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6F" w:rsidRDefault="00864EE6" w:rsidP="00224147">
      <w:r>
        <w:t>16</w:t>
      </w:r>
      <w:r w:rsidR="00CA688B">
        <w:t xml:space="preserve">. </w:t>
      </w:r>
      <w:r w:rsidR="00E81A85">
        <w:t>August</w:t>
      </w:r>
      <w:r w:rsidR="00CA688B">
        <w:t xml:space="preserve"> 2022</w:t>
      </w:r>
    </w:p>
    <w:p w:rsidR="00224147" w:rsidRDefault="00224147" w:rsidP="00224147"/>
    <w:p w:rsidR="00A12E23" w:rsidRPr="00A12E23" w:rsidRDefault="00A12E23" w:rsidP="00A12E23"/>
    <w:p w:rsidR="00E81A85" w:rsidRPr="00E81A85" w:rsidRDefault="00E81A85" w:rsidP="00E81A85">
      <w:pPr>
        <w:pStyle w:val="berschrift2"/>
        <w:rPr>
          <w:rFonts w:asciiTheme="minorHAnsi" w:eastAsia="Calibri" w:hAnsiTheme="minorHAnsi"/>
          <w:bCs/>
          <w:sz w:val="40"/>
          <w:szCs w:val="22"/>
        </w:rPr>
      </w:pPr>
      <w:r w:rsidRPr="00E81A85">
        <w:rPr>
          <w:rFonts w:asciiTheme="minorHAnsi" w:eastAsia="Calibri" w:hAnsiTheme="minorHAnsi"/>
          <w:bCs/>
          <w:sz w:val="40"/>
          <w:szCs w:val="22"/>
        </w:rPr>
        <w:t>Die Wilde Seele der Wälder</w:t>
      </w:r>
      <w:r>
        <w:rPr>
          <w:rFonts w:asciiTheme="minorHAnsi" w:eastAsia="Calibri" w:hAnsiTheme="minorHAnsi"/>
          <w:bCs/>
          <w:sz w:val="40"/>
          <w:szCs w:val="22"/>
        </w:rPr>
        <w:t xml:space="preserve"> - </w:t>
      </w:r>
    </w:p>
    <w:p w:rsidR="00E81A85" w:rsidRPr="00E81A85" w:rsidRDefault="00E81A85" w:rsidP="00E81A85">
      <w:pPr>
        <w:pStyle w:val="berschrift2"/>
        <w:rPr>
          <w:rFonts w:asciiTheme="minorHAnsi" w:eastAsia="Calibri" w:hAnsiTheme="minorHAnsi"/>
          <w:bCs/>
          <w:sz w:val="40"/>
          <w:szCs w:val="22"/>
        </w:rPr>
      </w:pPr>
      <w:r w:rsidRPr="00E81A85">
        <w:rPr>
          <w:rFonts w:asciiTheme="minorHAnsi" w:eastAsia="Calibri" w:hAnsiTheme="minorHAnsi"/>
          <w:bCs/>
          <w:sz w:val="40"/>
          <w:szCs w:val="22"/>
        </w:rPr>
        <w:t>Ur- und Naturwälder in der Mitte Europas</w:t>
      </w:r>
    </w:p>
    <w:p w:rsidR="00E81A85" w:rsidRDefault="00E81A85" w:rsidP="00E81A85">
      <w:pPr>
        <w:pStyle w:val="berschrift2"/>
        <w:rPr>
          <w:rFonts w:asciiTheme="minorHAnsi" w:eastAsia="Calibri" w:hAnsiTheme="minorHAnsi"/>
          <w:bCs/>
          <w:sz w:val="40"/>
          <w:szCs w:val="22"/>
        </w:rPr>
      </w:pPr>
      <w:r w:rsidRPr="00E81A85">
        <w:rPr>
          <w:rFonts w:asciiTheme="minorHAnsi" w:eastAsia="Calibri" w:hAnsiTheme="minorHAnsi"/>
          <w:bCs/>
          <w:sz w:val="40"/>
          <w:szCs w:val="22"/>
        </w:rPr>
        <w:t>Fotoausstellung von Matthias Schickhofer</w:t>
      </w:r>
    </w:p>
    <w:p w:rsidR="005319A7" w:rsidRPr="005319A7" w:rsidRDefault="00E81A85" w:rsidP="00E81A85">
      <w:pPr>
        <w:pStyle w:val="berschrift2"/>
        <w:rPr>
          <w:sz w:val="28"/>
        </w:rPr>
      </w:pPr>
      <w:r>
        <w:rPr>
          <w:sz w:val="28"/>
        </w:rPr>
        <w:t>Drit</w:t>
      </w:r>
      <w:r w:rsidR="005319A7" w:rsidRPr="005319A7">
        <w:rPr>
          <w:sz w:val="28"/>
        </w:rPr>
        <w:t>te Ausstellung in der Galerie FOKUS in Admont</w:t>
      </w:r>
    </w:p>
    <w:p w:rsidR="00F603BE" w:rsidRPr="00F603BE" w:rsidRDefault="00F603BE" w:rsidP="00F603BE">
      <w:pPr>
        <w:rPr>
          <w:b/>
          <w:bCs/>
        </w:rPr>
      </w:pPr>
    </w:p>
    <w:p w:rsidR="005319A7" w:rsidRDefault="005319A7" w:rsidP="00F603BE">
      <w:pPr>
        <w:rPr>
          <w:b/>
          <w:bCs/>
        </w:rPr>
      </w:pPr>
    </w:p>
    <w:p w:rsidR="00F603BE" w:rsidRPr="00F603BE" w:rsidRDefault="00F603BE" w:rsidP="00F603BE">
      <w:pPr>
        <w:rPr>
          <w:b/>
          <w:bCs/>
        </w:rPr>
      </w:pPr>
      <w:r w:rsidRPr="00F603BE">
        <w:rPr>
          <w:b/>
          <w:bCs/>
        </w:rPr>
        <w:t xml:space="preserve">Vernissage: Sonntag, </w:t>
      </w:r>
      <w:r w:rsidR="00E81A85">
        <w:rPr>
          <w:b/>
          <w:bCs/>
        </w:rPr>
        <w:t>28</w:t>
      </w:r>
      <w:r w:rsidRPr="00F603BE">
        <w:rPr>
          <w:b/>
          <w:bCs/>
        </w:rPr>
        <w:t xml:space="preserve">. </w:t>
      </w:r>
      <w:r w:rsidR="00E81A85">
        <w:rPr>
          <w:b/>
          <w:bCs/>
        </w:rPr>
        <w:t>August</w:t>
      </w:r>
      <w:r w:rsidRPr="00F603BE">
        <w:rPr>
          <w:b/>
          <w:bCs/>
        </w:rPr>
        <w:t xml:space="preserve"> 2022 um 18:00 Uhr</w:t>
      </w:r>
    </w:p>
    <w:p w:rsidR="00F603BE" w:rsidRPr="00F603BE" w:rsidRDefault="00F603BE" w:rsidP="00F603BE">
      <w:pPr>
        <w:rPr>
          <w:b/>
          <w:bCs/>
        </w:rPr>
      </w:pPr>
      <w:r w:rsidRPr="00F603BE">
        <w:rPr>
          <w:b/>
          <w:bCs/>
        </w:rPr>
        <w:t>Der Künstler ist anwesend</w:t>
      </w:r>
    </w:p>
    <w:p w:rsidR="00F603BE" w:rsidRPr="00F603BE" w:rsidRDefault="00F603BE" w:rsidP="00F603BE">
      <w:pPr>
        <w:rPr>
          <w:b/>
          <w:bCs/>
        </w:rPr>
      </w:pPr>
      <w:r w:rsidRPr="00F603BE">
        <w:rPr>
          <w:b/>
          <w:bCs/>
        </w:rPr>
        <w:t xml:space="preserve">Ausstellung: </w:t>
      </w:r>
      <w:r w:rsidR="00E81A85">
        <w:rPr>
          <w:b/>
          <w:bCs/>
        </w:rPr>
        <w:t>29</w:t>
      </w:r>
      <w:r w:rsidR="00E81A85" w:rsidRPr="00F603BE">
        <w:rPr>
          <w:b/>
          <w:bCs/>
        </w:rPr>
        <w:t xml:space="preserve">. </w:t>
      </w:r>
      <w:r w:rsidR="00E81A85">
        <w:rPr>
          <w:b/>
          <w:bCs/>
        </w:rPr>
        <w:t>August</w:t>
      </w:r>
      <w:r w:rsidR="00E81A85" w:rsidRPr="00F603BE">
        <w:rPr>
          <w:b/>
          <w:bCs/>
        </w:rPr>
        <w:t xml:space="preserve"> </w:t>
      </w:r>
      <w:r w:rsidRPr="00F603BE">
        <w:rPr>
          <w:b/>
          <w:bCs/>
        </w:rPr>
        <w:t>–</w:t>
      </w:r>
      <w:r w:rsidR="00E81A85">
        <w:rPr>
          <w:b/>
          <w:bCs/>
        </w:rPr>
        <w:t xml:space="preserve"> </w:t>
      </w:r>
      <w:r w:rsidRPr="00F603BE">
        <w:rPr>
          <w:b/>
          <w:bCs/>
        </w:rPr>
        <w:t>0</w:t>
      </w:r>
      <w:r w:rsidR="00E81A85">
        <w:rPr>
          <w:b/>
          <w:bCs/>
        </w:rPr>
        <w:t>8</w:t>
      </w:r>
      <w:r w:rsidRPr="00F603BE">
        <w:rPr>
          <w:b/>
          <w:bCs/>
        </w:rPr>
        <w:t xml:space="preserve">. </w:t>
      </w:r>
      <w:r w:rsidR="00E81A85">
        <w:rPr>
          <w:b/>
          <w:bCs/>
        </w:rPr>
        <w:t>Oktober</w:t>
      </w:r>
      <w:r w:rsidRPr="00F603BE">
        <w:rPr>
          <w:b/>
          <w:bCs/>
        </w:rPr>
        <w:t xml:space="preserve"> 2022</w:t>
      </w:r>
    </w:p>
    <w:p w:rsidR="00F603BE" w:rsidRPr="00F603BE" w:rsidRDefault="00F603BE" w:rsidP="00F603BE">
      <w:pPr>
        <w:rPr>
          <w:b/>
          <w:bCs/>
        </w:rPr>
      </w:pPr>
      <w:r w:rsidRPr="00F603BE">
        <w:rPr>
          <w:b/>
          <w:bCs/>
        </w:rPr>
        <w:t>Galerie FOKUS, 8911 Admont, Hauptstraße 32</w:t>
      </w:r>
    </w:p>
    <w:p w:rsidR="003B40E1" w:rsidRDefault="00F603BE" w:rsidP="00F603BE">
      <w:pPr>
        <w:rPr>
          <w:b/>
          <w:bCs/>
        </w:rPr>
      </w:pPr>
      <w:r w:rsidRPr="00F603BE">
        <w:rPr>
          <w:b/>
          <w:bCs/>
        </w:rPr>
        <w:t>Montag bis Freitag durchgehend von 09:00 – 17:00 Uhr, Samstag von 10:00 bis 16:00 Uhr</w:t>
      </w:r>
    </w:p>
    <w:p w:rsidR="00F603BE" w:rsidRDefault="00F603BE" w:rsidP="00F603BE">
      <w:pPr>
        <w:rPr>
          <w:b/>
          <w:bCs/>
        </w:rPr>
      </w:pPr>
    </w:p>
    <w:p w:rsidR="00F603BE" w:rsidRPr="00F603BE" w:rsidRDefault="005319A7" w:rsidP="00E81A85">
      <w:pPr>
        <w:rPr>
          <w:lang w:val="de-DE"/>
        </w:rPr>
      </w:pPr>
      <w:r>
        <w:rPr>
          <w:lang w:val="de-DE"/>
        </w:rPr>
        <w:t xml:space="preserve">In der neuen Galerie FOKUS in Admont ist </w:t>
      </w:r>
      <w:proofErr w:type="gramStart"/>
      <w:r>
        <w:rPr>
          <w:lang w:val="de-DE"/>
        </w:rPr>
        <w:t>ab kommender</w:t>
      </w:r>
      <w:proofErr w:type="gramEnd"/>
      <w:r>
        <w:rPr>
          <w:lang w:val="de-DE"/>
        </w:rPr>
        <w:t xml:space="preserve"> Woche bereits die </w:t>
      </w:r>
      <w:r w:rsidR="00E81A85">
        <w:rPr>
          <w:lang w:val="de-DE"/>
        </w:rPr>
        <w:t>dritte</w:t>
      </w:r>
      <w:r>
        <w:rPr>
          <w:lang w:val="de-DE"/>
        </w:rPr>
        <w:t xml:space="preserve"> Ausstellung bei freiem Eintritt zu bewundern: „</w:t>
      </w:r>
      <w:r w:rsidR="00E81A85" w:rsidRPr="00E81A85">
        <w:rPr>
          <w:b/>
          <w:lang w:val="de-DE"/>
        </w:rPr>
        <w:t>Die Wilde Seele der Wälder - Ur- und Naturwälder in der Mitte Europas</w:t>
      </w:r>
      <w:r>
        <w:rPr>
          <w:b/>
          <w:lang w:val="de-DE"/>
        </w:rPr>
        <w:t>“</w:t>
      </w:r>
      <w:r>
        <w:rPr>
          <w:lang w:val="de-DE"/>
        </w:rPr>
        <w:t xml:space="preserve">. </w:t>
      </w:r>
      <w:r w:rsidR="00E81A85">
        <w:rPr>
          <w:lang w:val="de-DE"/>
        </w:rPr>
        <w:t xml:space="preserve">Eine </w:t>
      </w:r>
      <w:r w:rsidR="00E81A85" w:rsidRPr="00E81A85">
        <w:rPr>
          <w:lang w:val="de-DE"/>
        </w:rPr>
        <w:t>Fotoausstellung von Matthias Schickhofer</w:t>
      </w:r>
      <w:r w:rsidR="00E81A85">
        <w:rPr>
          <w:lang w:val="de-DE"/>
        </w:rPr>
        <w:t xml:space="preserve">. </w:t>
      </w:r>
      <w:r>
        <w:rPr>
          <w:lang w:val="de-DE"/>
        </w:rPr>
        <w:t xml:space="preserve">Die Eröffnung findet am Sonntag, </w:t>
      </w:r>
      <w:r w:rsidR="00E81A85">
        <w:rPr>
          <w:lang w:val="de-DE"/>
        </w:rPr>
        <w:t>28</w:t>
      </w:r>
      <w:r>
        <w:rPr>
          <w:lang w:val="de-DE"/>
        </w:rPr>
        <w:t xml:space="preserve">. </w:t>
      </w:r>
      <w:r w:rsidR="00E81A85">
        <w:rPr>
          <w:lang w:val="de-DE"/>
        </w:rPr>
        <w:t xml:space="preserve">August </w:t>
      </w:r>
      <w:r>
        <w:rPr>
          <w:lang w:val="de-DE"/>
        </w:rPr>
        <w:t xml:space="preserve">um 18:00 Uhr statt, </w:t>
      </w:r>
      <w:r w:rsidR="00E81A85">
        <w:rPr>
          <w:lang w:val="de-DE"/>
        </w:rPr>
        <w:t>es ist keine Voranmeldung erforderlich!</w:t>
      </w:r>
    </w:p>
    <w:p w:rsidR="00F603BE" w:rsidRDefault="00F603BE" w:rsidP="00F603BE">
      <w:pPr>
        <w:rPr>
          <w:lang w:val="de-DE"/>
        </w:rPr>
      </w:pPr>
    </w:p>
    <w:p w:rsidR="00864EE6" w:rsidRPr="00864EE6" w:rsidRDefault="00864EE6" w:rsidP="00864EE6">
      <w:pPr>
        <w:rPr>
          <w:lang w:val="de-DE"/>
        </w:rPr>
      </w:pPr>
      <w:r w:rsidRPr="00864EE6">
        <w:rPr>
          <w:lang w:val="de-DE"/>
        </w:rPr>
        <w:t>Mit „Urwald“ assoziieren die meisten Menschen „Dschungel“, „Regenwald“ oder „Taiga“ – alles</w:t>
      </w:r>
      <w:r>
        <w:rPr>
          <w:lang w:val="de-DE"/>
        </w:rPr>
        <w:t xml:space="preserve"> </w:t>
      </w:r>
      <w:r w:rsidRPr="00864EE6">
        <w:rPr>
          <w:lang w:val="de-DE"/>
        </w:rPr>
        <w:t>Gebiete, die sich weit weg befinden. Doch wilde Wälder haben auch in der Nähe überlebt – als</w:t>
      </w:r>
      <w:r>
        <w:rPr>
          <w:lang w:val="de-DE"/>
        </w:rPr>
        <w:t xml:space="preserve"> </w:t>
      </w:r>
      <w:r w:rsidRPr="00864EE6">
        <w:rPr>
          <w:lang w:val="de-DE"/>
        </w:rPr>
        <w:t>Urwaldrelikte an steilen Hängen, abgelegenen Tälern oder Schluchten im Gebirge und</w:t>
      </w:r>
      <w:r>
        <w:rPr>
          <w:lang w:val="de-DE"/>
        </w:rPr>
        <w:t xml:space="preserve"> </w:t>
      </w:r>
      <w:r w:rsidRPr="00864EE6">
        <w:rPr>
          <w:lang w:val="de-DE"/>
        </w:rPr>
        <w:t>Hügelland. Oder als „Naturwälder“, die vor langer Zeit einmal genutzt wurden und sich seither</w:t>
      </w:r>
      <w:r>
        <w:rPr>
          <w:lang w:val="de-DE"/>
        </w:rPr>
        <w:t xml:space="preserve"> </w:t>
      </w:r>
      <w:r w:rsidRPr="00864EE6">
        <w:rPr>
          <w:lang w:val="de-DE"/>
        </w:rPr>
        <w:t>wieder in Richtung Urwald entwickeln konnten.</w:t>
      </w:r>
    </w:p>
    <w:p w:rsidR="00864EE6" w:rsidRPr="00864EE6" w:rsidRDefault="00864EE6" w:rsidP="00864EE6">
      <w:pPr>
        <w:rPr>
          <w:lang w:val="de-DE"/>
        </w:rPr>
      </w:pPr>
      <w:r w:rsidRPr="00864EE6">
        <w:rPr>
          <w:lang w:val="de-DE"/>
        </w:rPr>
        <w:t>Der Naturschützer, Buchautor, Kampagnenberater und Fotograf Matthias Schickhofer hat</w:t>
      </w:r>
      <w:r>
        <w:rPr>
          <w:lang w:val="de-DE"/>
        </w:rPr>
        <w:t xml:space="preserve"> </w:t>
      </w:r>
      <w:r w:rsidRPr="00864EE6">
        <w:rPr>
          <w:lang w:val="de-DE"/>
        </w:rPr>
        <w:t>für seine Bücher und für internationale Naturschutzprojekte hunderte Ur- und Naturwälder</w:t>
      </w:r>
      <w:r>
        <w:rPr>
          <w:lang w:val="de-DE"/>
        </w:rPr>
        <w:t xml:space="preserve"> </w:t>
      </w:r>
      <w:r w:rsidRPr="00864EE6">
        <w:rPr>
          <w:lang w:val="de-DE"/>
        </w:rPr>
        <w:t>in Österreich und dem Rest Europas erkundet und fotografiert.</w:t>
      </w:r>
    </w:p>
    <w:p w:rsidR="00864EE6" w:rsidRPr="00864EE6" w:rsidRDefault="00864EE6" w:rsidP="00864EE6">
      <w:pPr>
        <w:rPr>
          <w:lang w:val="de-DE"/>
        </w:rPr>
      </w:pPr>
      <w:r w:rsidRPr="00864EE6">
        <w:rPr>
          <w:lang w:val="de-DE"/>
        </w:rPr>
        <w:t>Dabei entstand ein einzigartiger Fundus an Fotografien von fast verschwundenen Paradiesplätzen</w:t>
      </w:r>
      <w:r>
        <w:rPr>
          <w:lang w:val="de-DE"/>
        </w:rPr>
        <w:t xml:space="preserve"> </w:t>
      </w:r>
      <w:r w:rsidRPr="00864EE6">
        <w:rPr>
          <w:lang w:val="de-DE"/>
        </w:rPr>
        <w:t>in ganz Europa, die von der Vielfalt und Lebenskraft der Schöpfung zeugen:</w:t>
      </w:r>
      <w:r>
        <w:rPr>
          <w:lang w:val="de-DE"/>
        </w:rPr>
        <w:t xml:space="preserve"> </w:t>
      </w:r>
      <w:r w:rsidRPr="00864EE6">
        <w:rPr>
          <w:lang w:val="de-DE"/>
        </w:rPr>
        <w:t xml:space="preserve">Schummrige Waldhallen, gewaltige </w:t>
      </w:r>
      <w:r w:rsidRPr="00864EE6">
        <w:rPr>
          <w:lang w:val="de-DE"/>
        </w:rPr>
        <w:lastRenderedPageBreak/>
        <w:t>Baumveteranen, bizarre Totholz-Monumente, scheinbar</w:t>
      </w:r>
      <w:r>
        <w:rPr>
          <w:lang w:val="de-DE"/>
        </w:rPr>
        <w:t xml:space="preserve"> </w:t>
      </w:r>
      <w:r w:rsidRPr="00864EE6">
        <w:rPr>
          <w:lang w:val="de-DE"/>
        </w:rPr>
        <w:t xml:space="preserve">chaotisches </w:t>
      </w:r>
      <w:proofErr w:type="spellStart"/>
      <w:r w:rsidRPr="00864EE6">
        <w:rPr>
          <w:lang w:val="de-DE"/>
        </w:rPr>
        <w:t>Wuchertum</w:t>
      </w:r>
      <w:proofErr w:type="spellEnd"/>
      <w:r w:rsidRPr="00864EE6">
        <w:rPr>
          <w:lang w:val="de-DE"/>
        </w:rPr>
        <w:t>, Lebensraum uralter Wesen.</w:t>
      </w:r>
    </w:p>
    <w:p w:rsidR="00864EE6" w:rsidRPr="00864EE6" w:rsidRDefault="00864EE6" w:rsidP="00864EE6">
      <w:pPr>
        <w:rPr>
          <w:lang w:val="de-DE"/>
        </w:rPr>
      </w:pPr>
      <w:r w:rsidRPr="00864EE6">
        <w:rPr>
          <w:lang w:val="de-DE"/>
        </w:rPr>
        <w:t>Intakte, natürliche, „wilde“ Wälder sind aber nicht nur von ästhetischem Wert: Sie beherbergen</w:t>
      </w:r>
      <w:r>
        <w:rPr>
          <w:lang w:val="de-DE"/>
        </w:rPr>
        <w:t xml:space="preserve"> </w:t>
      </w:r>
      <w:r w:rsidRPr="00864EE6">
        <w:rPr>
          <w:lang w:val="de-DE"/>
        </w:rPr>
        <w:t>eine enorme Artenvielfalt, speichern Wasser und Kohlenstoff, schützen vor Überflutungen,</w:t>
      </w:r>
      <w:r>
        <w:rPr>
          <w:lang w:val="de-DE"/>
        </w:rPr>
        <w:t xml:space="preserve"> </w:t>
      </w:r>
      <w:r w:rsidRPr="00864EE6">
        <w:rPr>
          <w:lang w:val="de-DE"/>
        </w:rPr>
        <w:t>sichern Böden, stabilisieren Hänge und sorgen sogar für lokale Klimaabkühlung und mehr</w:t>
      </w:r>
      <w:r>
        <w:rPr>
          <w:lang w:val="de-DE"/>
        </w:rPr>
        <w:t xml:space="preserve"> </w:t>
      </w:r>
      <w:r w:rsidRPr="00864EE6">
        <w:rPr>
          <w:lang w:val="de-DE"/>
        </w:rPr>
        <w:t>Niederschlag.</w:t>
      </w:r>
    </w:p>
    <w:p w:rsidR="00864EE6" w:rsidRPr="00864EE6" w:rsidRDefault="00864EE6" w:rsidP="00864EE6">
      <w:pPr>
        <w:rPr>
          <w:lang w:val="de-DE"/>
        </w:rPr>
      </w:pPr>
      <w:r w:rsidRPr="00864EE6">
        <w:rPr>
          <w:lang w:val="de-DE"/>
        </w:rPr>
        <w:t>Während wir (zurecht) die Zerstörung der großen Waldgebiete in Amazonien, Nordamerika</w:t>
      </w:r>
      <w:r>
        <w:rPr>
          <w:lang w:val="de-DE"/>
        </w:rPr>
        <w:t xml:space="preserve"> </w:t>
      </w:r>
      <w:r w:rsidRPr="00864EE6">
        <w:rPr>
          <w:lang w:val="de-DE"/>
        </w:rPr>
        <w:t>oder Sibirien beklagen, verschwinden letzte, überaus wertvolle Natur- und Urwälder in</w:t>
      </w:r>
      <w:r>
        <w:rPr>
          <w:lang w:val="de-DE"/>
        </w:rPr>
        <w:t xml:space="preserve"> </w:t>
      </w:r>
      <w:r w:rsidRPr="00864EE6">
        <w:rPr>
          <w:lang w:val="de-DE"/>
        </w:rPr>
        <w:t>Europa still und heimlich. Besonders in Rumänien oder in Schweden. Auch in Österreich</w:t>
      </w:r>
      <w:r>
        <w:rPr>
          <w:lang w:val="de-DE"/>
        </w:rPr>
        <w:t xml:space="preserve"> </w:t>
      </w:r>
      <w:r w:rsidRPr="00864EE6">
        <w:rPr>
          <w:lang w:val="de-DE"/>
        </w:rPr>
        <w:t>bestehen Schutzbestimmungen für Naturwälder – wie die EU-Natura 2000 Gesetzgebung – oft</w:t>
      </w:r>
      <w:r>
        <w:rPr>
          <w:lang w:val="de-DE"/>
        </w:rPr>
        <w:t xml:space="preserve"> </w:t>
      </w:r>
      <w:r w:rsidRPr="00864EE6">
        <w:rPr>
          <w:lang w:val="de-DE"/>
        </w:rPr>
        <w:t>nur am Papier und werden nicht EU-Rechts konform umgesetzt. Während Naturwälder</w:t>
      </w:r>
      <w:r>
        <w:rPr>
          <w:lang w:val="de-DE"/>
        </w:rPr>
        <w:t xml:space="preserve"> </w:t>
      </w:r>
      <w:r w:rsidRPr="00864EE6">
        <w:rPr>
          <w:lang w:val="de-DE"/>
        </w:rPr>
        <w:t>in den Kernzonen der Nationalparks gut behütet sind, werden wertvolle Naturwälder in</w:t>
      </w:r>
      <w:r>
        <w:rPr>
          <w:lang w:val="de-DE"/>
        </w:rPr>
        <w:t xml:space="preserve"> </w:t>
      </w:r>
      <w:r w:rsidRPr="00864EE6">
        <w:rPr>
          <w:lang w:val="de-DE"/>
        </w:rPr>
        <w:t>vielen Natura 2000 Schutzgebieten durch Nutzungen nach wie vor degradiert oder gehen</w:t>
      </w:r>
      <w:r>
        <w:rPr>
          <w:lang w:val="de-DE"/>
        </w:rPr>
        <w:t xml:space="preserve"> </w:t>
      </w:r>
      <w:r w:rsidRPr="00864EE6">
        <w:rPr>
          <w:lang w:val="de-DE"/>
        </w:rPr>
        <w:t>sukzessive ganz verloren.</w:t>
      </w:r>
    </w:p>
    <w:p w:rsidR="00F603BE" w:rsidRDefault="00864EE6" w:rsidP="00864EE6">
      <w:pPr>
        <w:rPr>
          <w:lang w:val="de-DE"/>
        </w:rPr>
      </w:pPr>
      <w:r w:rsidRPr="00864EE6">
        <w:rPr>
          <w:lang w:val="de-DE"/>
        </w:rPr>
        <w:t>Matthias Schickhofer will daher mit seinen Fotografieren nicht nur ästhetisch berühren</w:t>
      </w:r>
      <w:r>
        <w:rPr>
          <w:lang w:val="de-DE"/>
        </w:rPr>
        <w:t xml:space="preserve"> </w:t>
      </w:r>
      <w:r w:rsidRPr="00864EE6">
        <w:rPr>
          <w:lang w:val="de-DE"/>
        </w:rPr>
        <w:t>sondern auch aufrütteln und zu einem gesteigerten Bewusstsein über die Schutzwürdigkeit</w:t>
      </w:r>
      <w:r>
        <w:rPr>
          <w:lang w:val="de-DE"/>
        </w:rPr>
        <w:t xml:space="preserve"> </w:t>
      </w:r>
      <w:r w:rsidRPr="00864EE6">
        <w:rPr>
          <w:lang w:val="de-DE"/>
        </w:rPr>
        <w:t>unsere letzten Paradieswälder beitragen: Die Bilder geben eine Idee davon, wie unsere</w:t>
      </w:r>
      <w:r>
        <w:rPr>
          <w:lang w:val="de-DE"/>
        </w:rPr>
        <w:t xml:space="preserve"> </w:t>
      </w:r>
      <w:r w:rsidRPr="00864EE6">
        <w:rPr>
          <w:lang w:val="de-DE"/>
        </w:rPr>
        <w:t xml:space="preserve">„echten“ Wälder aussehen – in denen das Leben an sich und die natürliche Evolution </w:t>
      </w:r>
      <w:proofErr w:type="spellStart"/>
      <w:r w:rsidRPr="00864EE6">
        <w:rPr>
          <w:lang w:val="de-DE"/>
        </w:rPr>
        <w:t>bestimmen.</w:t>
      </w:r>
      <w:r w:rsidR="005319A7">
        <w:rPr>
          <w:lang w:val="de-DE"/>
        </w:rPr>
        <w:t>use</w:t>
      </w:r>
      <w:proofErr w:type="spellEnd"/>
      <w:r w:rsidR="005319A7">
        <w:rPr>
          <w:lang w:val="de-DE"/>
        </w:rPr>
        <w:t xml:space="preserve"> bei zahlreichen Workshops auch hautnah beim Erstellen seiner Bilder begleiten und seinen persönlichen Stil aus nächster Nähe kennenlernen. </w:t>
      </w:r>
    </w:p>
    <w:p w:rsidR="00864EE6" w:rsidRDefault="00864EE6" w:rsidP="00864EE6">
      <w:pPr>
        <w:rPr>
          <w:lang w:val="de-DE"/>
        </w:rPr>
      </w:pPr>
    </w:p>
    <w:p w:rsidR="005319A7" w:rsidRDefault="00F91F22" w:rsidP="00F603BE">
      <w:pPr>
        <w:rPr>
          <w:lang w:val="de-DE"/>
        </w:rPr>
      </w:pPr>
      <w:hyperlink r:id="rId8" w:history="1">
        <w:r w:rsidR="00864EE6" w:rsidRPr="00AD3D5C">
          <w:rPr>
            <w:rStyle w:val="Hyperlink"/>
            <w:lang w:val="de-DE"/>
          </w:rPr>
          <w:t>www.schickhofer-photography.com</w:t>
        </w:r>
      </w:hyperlink>
    </w:p>
    <w:p w:rsidR="005319A7" w:rsidRDefault="00F91F22" w:rsidP="00F603BE">
      <w:pPr>
        <w:rPr>
          <w:lang w:val="de-DE"/>
        </w:rPr>
      </w:pPr>
      <w:hyperlink r:id="rId9" w:history="1">
        <w:r w:rsidR="005319A7" w:rsidRPr="00732E3E">
          <w:rPr>
            <w:rStyle w:val="Hyperlink"/>
            <w:lang w:val="de-DE"/>
          </w:rPr>
          <w:t>www.nationalpark-fotoschule.at</w:t>
        </w:r>
      </w:hyperlink>
    </w:p>
    <w:p w:rsidR="005319A7" w:rsidRDefault="005319A7" w:rsidP="00F603BE">
      <w:pPr>
        <w:rPr>
          <w:lang w:val="de-DE"/>
        </w:rPr>
      </w:pPr>
    </w:p>
    <w:p w:rsidR="005319A7" w:rsidRDefault="005319A7" w:rsidP="005319A7">
      <w:r w:rsidRPr="00F36720">
        <w:rPr>
          <w:b/>
        </w:rPr>
        <w:t>FOKUS</w:t>
      </w:r>
      <w:r>
        <w:t xml:space="preserve"> - die neue Galerie der Nationalpark Fotoschule ist ein Begegnungsraum für Bild und Wort, für Fotografie und Vortrag. In wechselnden Ausstellungen werden </w:t>
      </w:r>
      <w:proofErr w:type="spellStart"/>
      <w:proofErr w:type="gramStart"/>
      <w:r>
        <w:t>Fotograf:innen</w:t>
      </w:r>
      <w:proofErr w:type="spellEnd"/>
      <w:proofErr w:type="gramEnd"/>
      <w:r>
        <w:t xml:space="preserve"> und </w:t>
      </w:r>
      <w:proofErr w:type="spellStart"/>
      <w:r>
        <w:t>Künstler:innen</w:t>
      </w:r>
      <w:proofErr w:type="spellEnd"/>
      <w:r>
        <w:t xml:space="preserve"> vorgestellt, deren besonderer Blick auf die Natur als Quelle der Inspiration und Sensibilisierung dienen soll. Die Galerie FOKUS möchte die sinnliche Auseinandersetzung mit Kunst und Natur ermöglichen, inspirieren und aktivieren und gemeinsam mit den Programmen der Nationalpark Fotoschule zu einem tieferen Naturverständnis beitragen.</w:t>
      </w:r>
    </w:p>
    <w:p w:rsidR="005319A7" w:rsidRDefault="005319A7" w:rsidP="00F603BE">
      <w:pPr>
        <w:rPr>
          <w:lang w:val="de-DE"/>
        </w:rPr>
      </w:pPr>
    </w:p>
    <w:p w:rsidR="005319A7" w:rsidRPr="00F603BE" w:rsidRDefault="005319A7" w:rsidP="00F603BE">
      <w:pPr>
        <w:rPr>
          <w:lang w:val="de-DE"/>
        </w:rPr>
      </w:pPr>
    </w:p>
    <w:p w:rsidR="002B5B6B" w:rsidRDefault="002B5B6B" w:rsidP="00741BCB">
      <w:pPr>
        <w:jc w:val="both"/>
      </w:pPr>
    </w:p>
    <w:p w:rsidR="001541DF" w:rsidRDefault="001541DF" w:rsidP="001541DF">
      <w:pPr>
        <w:tabs>
          <w:tab w:val="left" w:pos="0"/>
        </w:tabs>
        <w:jc w:val="center"/>
        <w:rPr>
          <w:rFonts w:ascii="Segoe UI" w:hAnsi="Segoe UI" w:cs="Segoe UI"/>
        </w:rPr>
      </w:pPr>
    </w:p>
    <w:p w:rsidR="007759E4" w:rsidRPr="00E86125" w:rsidRDefault="007759E4" w:rsidP="007759E4">
      <w:pPr>
        <w:tabs>
          <w:tab w:val="left" w:pos="0"/>
        </w:tabs>
        <w:jc w:val="center"/>
        <w:rPr>
          <w:rFonts w:ascii="Segoe UI" w:hAnsi="Segoe UI" w:cs="Segoe UI"/>
        </w:rPr>
      </w:pPr>
      <w:bookmarkStart w:id="0" w:name="_GoBack"/>
      <w:r>
        <w:rPr>
          <w:rFonts w:ascii="Segoe UI" w:hAnsi="Segoe UI" w:cs="Segoe UI"/>
          <w:noProof/>
        </w:rPr>
        <w:lastRenderedPageBreak/>
        <w:drawing>
          <wp:inline distT="0" distB="0" distL="0" distR="0" wp14:anchorId="663E2355" wp14:editId="78DE68D7">
            <wp:extent cx="4028188" cy="2685283"/>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0" cstate="email">
                      <a:extLst>
                        <a:ext uri="{28A0092B-C50C-407E-A947-70E740481C1C}">
                          <a14:useLocalDpi xmlns:a14="http://schemas.microsoft.com/office/drawing/2010/main"/>
                        </a:ext>
                      </a:extLst>
                    </a:blip>
                    <a:stretch>
                      <a:fillRect/>
                    </a:stretch>
                  </pic:blipFill>
                  <pic:spPr>
                    <a:xfrm>
                      <a:off x="0" y="0"/>
                      <a:ext cx="4028188" cy="2685283"/>
                    </a:xfrm>
                    <a:prstGeom prst="rect">
                      <a:avLst/>
                    </a:prstGeom>
                  </pic:spPr>
                </pic:pic>
              </a:graphicData>
            </a:graphic>
          </wp:inline>
        </w:drawing>
      </w:r>
      <w:bookmarkEnd w:id="0"/>
    </w:p>
    <w:p w:rsidR="007759E4" w:rsidRPr="00B6195E" w:rsidRDefault="007759E4" w:rsidP="007759E4">
      <w:pPr>
        <w:tabs>
          <w:tab w:val="left" w:pos="0"/>
        </w:tabs>
        <w:jc w:val="center"/>
        <w:rPr>
          <w:rFonts w:ascii="Segoe UI" w:hAnsi="Segoe UI" w:cs="Segoe UI"/>
          <w:sz w:val="20"/>
        </w:rPr>
      </w:pPr>
      <w:r w:rsidRPr="00FC41CE">
        <w:rPr>
          <w:rFonts w:ascii="Segoe UI" w:hAnsi="Segoe UI" w:cs="Segoe UI"/>
          <w:sz w:val="20"/>
        </w:rPr>
        <w:t xml:space="preserve">© </w:t>
      </w:r>
      <w:r w:rsidR="00F91F22" w:rsidRPr="00F91F22">
        <w:rPr>
          <w:rFonts w:ascii="Segoe UI" w:hAnsi="Segoe UI" w:cs="Segoe UI"/>
          <w:sz w:val="20"/>
        </w:rPr>
        <w:t>Matthias Schickhofer</w:t>
      </w:r>
    </w:p>
    <w:p w:rsidR="006A73CC" w:rsidRDefault="006A73CC" w:rsidP="001541DF">
      <w:pPr>
        <w:tabs>
          <w:tab w:val="left" w:pos="0"/>
        </w:tabs>
        <w:jc w:val="center"/>
        <w:rPr>
          <w:rFonts w:ascii="Segoe UI" w:hAnsi="Segoe UI" w:cs="Segoe UI"/>
        </w:rPr>
      </w:pPr>
    </w:p>
    <w:p w:rsidR="006A73CC" w:rsidRDefault="006A73CC" w:rsidP="001541DF">
      <w:pPr>
        <w:tabs>
          <w:tab w:val="left" w:pos="0"/>
        </w:tabs>
        <w:jc w:val="center"/>
        <w:rPr>
          <w:rFonts w:ascii="Segoe UI" w:hAnsi="Segoe UI" w:cs="Segoe UI"/>
        </w:rPr>
      </w:pPr>
    </w:p>
    <w:p w:rsidR="006A73CC" w:rsidRDefault="006A73CC" w:rsidP="001541DF">
      <w:pPr>
        <w:tabs>
          <w:tab w:val="left" w:pos="0"/>
        </w:tabs>
        <w:jc w:val="center"/>
        <w:rPr>
          <w:rFonts w:ascii="Segoe UI" w:hAnsi="Segoe UI" w:cs="Segoe UI"/>
        </w:rPr>
      </w:pPr>
    </w:p>
    <w:p w:rsidR="006A73CC" w:rsidRPr="00E86125" w:rsidRDefault="006A73CC" w:rsidP="006A73CC">
      <w:pPr>
        <w:tabs>
          <w:tab w:val="left" w:pos="0"/>
        </w:tabs>
        <w:jc w:val="center"/>
        <w:rPr>
          <w:rFonts w:ascii="Segoe UI" w:hAnsi="Segoe UI" w:cs="Segoe UI"/>
        </w:rPr>
      </w:pPr>
      <w:r>
        <w:rPr>
          <w:rFonts w:ascii="Segoe UI" w:hAnsi="Segoe UI" w:cs="Segoe UI"/>
          <w:noProof/>
        </w:rPr>
        <w:drawing>
          <wp:inline distT="0" distB="0" distL="0" distR="0" wp14:anchorId="53C78E40" wp14:editId="29A91A46">
            <wp:extent cx="4455306" cy="2973433"/>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1" cstate="email">
                      <a:extLst>
                        <a:ext uri="{28A0092B-C50C-407E-A947-70E740481C1C}">
                          <a14:useLocalDpi xmlns:a14="http://schemas.microsoft.com/office/drawing/2010/main"/>
                        </a:ext>
                      </a:extLst>
                    </a:blip>
                    <a:stretch>
                      <a:fillRect/>
                    </a:stretch>
                  </pic:blipFill>
                  <pic:spPr>
                    <a:xfrm>
                      <a:off x="0" y="0"/>
                      <a:ext cx="4455306" cy="2973433"/>
                    </a:xfrm>
                    <a:prstGeom prst="rect">
                      <a:avLst/>
                    </a:prstGeom>
                  </pic:spPr>
                </pic:pic>
              </a:graphicData>
            </a:graphic>
          </wp:inline>
        </w:drawing>
      </w:r>
    </w:p>
    <w:p w:rsidR="00F603BE" w:rsidRPr="00B6195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sidR="00F91F22" w:rsidRPr="00F91F22">
        <w:rPr>
          <w:rFonts w:ascii="Segoe UI" w:hAnsi="Segoe UI" w:cs="Segoe UI"/>
          <w:sz w:val="20"/>
        </w:rPr>
        <w:t>Matthias Schickhofer</w:t>
      </w:r>
    </w:p>
    <w:p w:rsidR="007759E4" w:rsidRPr="00B6195E" w:rsidRDefault="007759E4" w:rsidP="007759E4">
      <w:pPr>
        <w:tabs>
          <w:tab w:val="left" w:pos="0"/>
        </w:tabs>
        <w:jc w:val="center"/>
        <w:rPr>
          <w:rFonts w:ascii="Segoe UI" w:hAnsi="Segoe UI" w:cs="Segoe UI"/>
          <w:sz w:val="20"/>
        </w:rPr>
      </w:pPr>
    </w:p>
    <w:p w:rsidR="002B5B6B" w:rsidRDefault="002B5B6B" w:rsidP="00741BCB">
      <w:pPr>
        <w:jc w:val="both"/>
      </w:pPr>
    </w:p>
    <w:p w:rsidR="007759E4" w:rsidRDefault="007759E4" w:rsidP="00741BCB">
      <w:pPr>
        <w:jc w:val="both"/>
      </w:pPr>
    </w:p>
    <w:p w:rsidR="007759E4" w:rsidRPr="00E86125" w:rsidRDefault="007759E4" w:rsidP="007759E4">
      <w:pPr>
        <w:tabs>
          <w:tab w:val="left" w:pos="0"/>
        </w:tabs>
        <w:jc w:val="center"/>
        <w:rPr>
          <w:rFonts w:ascii="Segoe UI" w:hAnsi="Segoe UI" w:cs="Segoe UI"/>
        </w:rPr>
      </w:pPr>
      <w:r>
        <w:rPr>
          <w:rFonts w:ascii="Segoe UI" w:hAnsi="Segoe UI" w:cs="Segoe UI"/>
          <w:noProof/>
        </w:rPr>
        <w:lastRenderedPageBreak/>
        <w:drawing>
          <wp:inline distT="0" distB="0" distL="0" distR="0" wp14:anchorId="663E2355" wp14:editId="78DE68D7">
            <wp:extent cx="4028187" cy="2685458"/>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2" cstate="email">
                      <a:extLst>
                        <a:ext uri="{28A0092B-C50C-407E-A947-70E740481C1C}">
                          <a14:useLocalDpi xmlns:a14="http://schemas.microsoft.com/office/drawing/2010/main"/>
                        </a:ext>
                      </a:extLst>
                    </a:blip>
                    <a:stretch>
                      <a:fillRect/>
                    </a:stretch>
                  </pic:blipFill>
                  <pic:spPr>
                    <a:xfrm>
                      <a:off x="0" y="0"/>
                      <a:ext cx="4028187" cy="2685458"/>
                    </a:xfrm>
                    <a:prstGeom prst="rect">
                      <a:avLst/>
                    </a:prstGeom>
                  </pic:spPr>
                </pic:pic>
              </a:graphicData>
            </a:graphic>
          </wp:inline>
        </w:drawing>
      </w:r>
    </w:p>
    <w:p w:rsidR="00F603B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sidR="00F91F22" w:rsidRPr="00F91F22">
        <w:rPr>
          <w:rFonts w:ascii="Segoe UI" w:hAnsi="Segoe UI" w:cs="Segoe UI"/>
          <w:sz w:val="20"/>
        </w:rPr>
        <w:t>Matthias Schickhofer</w:t>
      </w:r>
    </w:p>
    <w:p w:rsidR="00F603BE" w:rsidRDefault="00F603BE" w:rsidP="00F603BE">
      <w:pPr>
        <w:tabs>
          <w:tab w:val="left" w:pos="0"/>
        </w:tabs>
        <w:jc w:val="center"/>
        <w:rPr>
          <w:rFonts w:ascii="Segoe UI" w:hAnsi="Segoe UI" w:cs="Segoe UI"/>
          <w:sz w:val="20"/>
        </w:rPr>
      </w:pPr>
    </w:p>
    <w:p w:rsidR="00F603BE" w:rsidRDefault="00F603BE" w:rsidP="00F603BE">
      <w:pPr>
        <w:tabs>
          <w:tab w:val="left" w:pos="0"/>
        </w:tabs>
        <w:jc w:val="center"/>
        <w:rPr>
          <w:rFonts w:ascii="Segoe UI" w:hAnsi="Segoe UI" w:cs="Segoe UI"/>
          <w:sz w:val="20"/>
        </w:rPr>
      </w:pPr>
    </w:p>
    <w:p w:rsidR="00F603BE" w:rsidRPr="00B6195E" w:rsidRDefault="00F603BE" w:rsidP="00F603BE">
      <w:pPr>
        <w:tabs>
          <w:tab w:val="left" w:pos="0"/>
        </w:tabs>
        <w:jc w:val="center"/>
        <w:rPr>
          <w:rFonts w:ascii="Segoe UI" w:hAnsi="Segoe UI" w:cs="Segoe UI"/>
          <w:sz w:val="20"/>
        </w:rPr>
      </w:pPr>
    </w:p>
    <w:p w:rsidR="007759E4" w:rsidRPr="00E86125" w:rsidRDefault="007759E4" w:rsidP="007759E4">
      <w:pPr>
        <w:tabs>
          <w:tab w:val="left" w:pos="0"/>
        </w:tabs>
        <w:jc w:val="center"/>
        <w:rPr>
          <w:rFonts w:ascii="Segoe UI" w:hAnsi="Segoe UI" w:cs="Segoe UI"/>
        </w:rPr>
      </w:pPr>
      <w:r>
        <w:rPr>
          <w:rFonts w:ascii="Segoe UI" w:hAnsi="Segoe UI" w:cs="Segoe UI"/>
          <w:noProof/>
        </w:rPr>
        <w:drawing>
          <wp:inline distT="0" distB="0" distL="0" distR="0" wp14:anchorId="663E2355" wp14:editId="78DE68D7">
            <wp:extent cx="4026869" cy="2685458"/>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3" cstate="email">
                      <a:extLst>
                        <a:ext uri="{28A0092B-C50C-407E-A947-70E740481C1C}">
                          <a14:useLocalDpi xmlns:a14="http://schemas.microsoft.com/office/drawing/2010/main"/>
                        </a:ext>
                      </a:extLst>
                    </a:blip>
                    <a:stretch>
                      <a:fillRect/>
                    </a:stretch>
                  </pic:blipFill>
                  <pic:spPr>
                    <a:xfrm>
                      <a:off x="0" y="0"/>
                      <a:ext cx="4026869" cy="2685458"/>
                    </a:xfrm>
                    <a:prstGeom prst="rect">
                      <a:avLst/>
                    </a:prstGeom>
                  </pic:spPr>
                </pic:pic>
              </a:graphicData>
            </a:graphic>
          </wp:inline>
        </w:drawing>
      </w:r>
    </w:p>
    <w:p w:rsidR="00F603BE" w:rsidRPr="00B6195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sidR="00F91F22" w:rsidRPr="00F91F22">
        <w:rPr>
          <w:rFonts w:ascii="Segoe UI" w:hAnsi="Segoe UI" w:cs="Segoe UI"/>
          <w:sz w:val="20"/>
        </w:rPr>
        <w:t>Matthias Schickhofer</w:t>
      </w:r>
    </w:p>
    <w:p w:rsidR="002B5B6B" w:rsidRDefault="002B5B6B" w:rsidP="00FC1AF4">
      <w:pPr>
        <w:ind w:left="0"/>
        <w:jc w:val="both"/>
      </w:pPr>
    </w:p>
    <w:p w:rsidR="00F603BE" w:rsidRDefault="00F603BE" w:rsidP="00CE6FC5"/>
    <w:p w:rsidR="00F91F22" w:rsidRDefault="00F91F22" w:rsidP="00CE6FC5"/>
    <w:p w:rsidR="00EF10B0" w:rsidRDefault="00EF10B0" w:rsidP="00CE6FC5"/>
    <w:p w:rsidR="00EF10B0" w:rsidRDefault="00EF10B0" w:rsidP="00CE6FC5"/>
    <w:p w:rsidR="00A70F5E" w:rsidRDefault="00A70F5E" w:rsidP="00CE6FC5">
      <w:r>
        <w:lastRenderedPageBreak/>
        <w:t>Allgemeine Presseanfragen:</w:t>
      </w:r>
    </w:p>
    <w:p w:rsidR="00CE6FC5" w:rsidRPr="0030029A" w:rsidRDefault="00864EE6" w:rsidP="00CE6FC5">
      <w:pPr>
        <w:rPr>
          <w:iCs/>
          <w:lang w:val="en-US"/>
        </w:rPr>
      </w:pPr>
      <w:r>
        <w:rPr>
          <w:iCs/>
          <w:lang w:val="en-US"/>
        </w:rPr>
        <w:t>Marco Schiefer</w:t>
      </w:r>
      <w:r w:rsidR="00CE6FC5" w:rsidRPr="0030029A">
        <w:rPr>
          <w:iCs/>
          <w:lang w:val="en-US"/>
        </w:rPr>
        <w:t>, Tel: 0664-82 52 30</w:t>
      </w:r>
      <w:r>
        <w:rPr>
          <w:iCs/>
          <w:lang w:val="en-US"/>
        </w:rPr>
        <w:t>9</w:t>
      </w:r>
    </w:p>
    <w:p w:rsidR="00F43EA3" w:rsidRPr="0030029A" w:rsidRDefault="00F43EA3" w:rsidP="00F43EA3">
      <w:pPr>
        <w:ind w:left="0"/>
        <w:rPr>
          <w:sz w:val="20"/>
          <w:lang w:val="en-US"/>
        </w:rPr>
      </w:pPr>
    </w:p>
    <w:p w:rsidR="00CE6FC5" w:rsidRPr="00925E0C" w:rsidRDefault="00CE6FC5" w:rsidP="00CE6FC5">
      <w:pPr>
        <w:rPr>
          <w:lang w:val="en-GB"/>
        </w:rPr>
      </w:pPr>
      <w:proofErr w:type="spellStart"/>
      <w:r w:rsidRPr="00925E0C">
        <w:rPr>
          <w:u w:val="single"/>
          <w:lang w:val="en-GB"/>
        </w:rPr>
        <w:t>Fotos</w:t>
      </w:r>
      <w:proofErr w:type="spellEnd"/>
      <w:r w:rsidRPr="00925E0C">
        <w:rPr>
          <w:u w:val="single"/>
          <w:lang w:val="en-GB"/>
        </w:rPr>
        <w:t xml:space="preserve">: </w:t>
      </w:r>
      <w:r w:rsidRPr="00925E0C">
        <w:rPr>
          <w:lang w:val="en-GB"/>
        </w:rPr>
        <w:t xml:space="preserve"> </w:t>
      </w:r>
    </w:p>
    <w:p w:rsidR="00CE6FC5" w:rsidRPr="00161385" w:rsidRDefault="00CE6FC5" w:rsidP="00CE6FC5">
      <w:pPr>
        <w:rPr>
          <w:lang w:val="en-US"/>
        </w:rPr>
      </w:pPr>
      <w:proofErr w:type="spellStart"/>
      <w:r w:rsidRPr="00161385">
        <w:rPr>
          <w:lang w:val="en-US"/>
        </w:rPr>
        <w:t>Downloadlink</w:t>
      </w:r>
      <w:proofErr w:type="spellEnd"/>
      <w:r w:rsidRPr="00161385">
        <w:rPr>
          <w:lang w:val="en-US"/>
        </w:rPr>
        <w:t xml:space="preserve">: </w:t>
      </w:r>
      <w:hyperlink r:id="rId14" w:history="1">
        <w:r w:rsidR="00161385" w:rsidRPr="00EB1B37">
          <w:rPr>
            <w:rStyle w:val="Hyperlink"/>
            <w:lang w:val="en-US"/>
          </w:rPr>
          <w:t>https://nationalpark-gesaeuse.at/service/presse/</w:t>
        </w:r>
      </w:hyperlink>
      <w:r w:rsidR="00161385">
        <w:rPr>
          <w:lang w:val="en-US"/>
        </w:rPr>
        <w:t xml:space="preserve"> </w:t>
      </w:r>
    </w:p>
    <w:p w:rsidR="00B76ED0" w:rsidRPr="00F43EA3" w:rsidRDefault="00CE6FC5" w:rsidP="0030029A">
      <w:r w:rsidRPr="00F43EA3">
        <w:rPr>
          <w:sz w:val="20"/>
        </w:rPr>
        <w:t>Rechtehinweis: Verwendung ausschließlich für Berichte im Zusammenhang mit dieser Presseinformation und unter Anführung der Bildrechte. Jede weitere Nutzung des Bildmaterials bedarf der Zustimmung der Nationalpark Gesäuse GmbH.</w:t>
      </w:r>
      <w:r w:rsidR="0030029A" w:rsidRPr="00F43EA3">
        <w:t xml:space="preserve"> </w:t>
      </w:r>
    </w:p>
    <w:p w:rsidR="00CE6FC5" w:rsidRDefault="00CE6FC5" w:rsidP="00280ED8">
      <w:pPr>
        <w:tabs>
          <w:tab w:val="left" w:pos="0"/>
        </w:tabs>
        <w:jc w:val="center"/>
        <w:rPr>
          <w:rFonts w:ascii="Segoe UI" w:hAnsi="Segoe UI" w:cs="Segoe UI"/>
        </w:rPr>
      </w:pPr>
    </w:p>
    <w:sectPr w:rsidR="00CE6FC5" w:rsidSect="00061026">
      <w:headerReference w:type="even" r:id="rId15"/>
      <w:headerReference w:type="default" r:id="rId16"/>
      <w:footerReference w:type="even" r:id="rId17"/>
      <w:footerReference w:type="default" r:id="rId18"/>
      <w:headerReference w:type="first" r:id="rId19"/>
      <w:footerReference w:type="first" r:id="rId20"/>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472" w:rsidRDefault="00577472" w:rsidP="00BC0D0F">
      <w:pPr>
        <w:spacing w:after="0" w:line="240" w:lineRule="auto"/>
      </w:pPr>
      <w:r>
        <w:separator/>
      </w:r>
    </w:p>
  </w:endnote>
  <w:endnote w:type="continuationSeparator" w:id="0">
    <w:p w:rsidR="00577472" w:rsidRDefault="00577472"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56C23FB-3A1B-44E4-85BF-61E1FB2A7C2C}"/>
    <w:embedBold r:id="rId2" w:fontKey="{20ABFEEE-1618-4685-BAA2-BB8A5142DEAA}"/>
    <w:embedItalic r:id="rId3" w:fontKey="{F001A7FD-B5B9-4629-8981-E06FFEE994D3}"/>
    <w:embedBoldItalic r:id="rId4" w:fontKey="{67B70C57-99AE-40C1-A10E-126E65D051C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472" w:rsidRDefault="0057747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577472" w:rsidTr="002A582F">
      <w:trPr>
        <w:trHeight w:val="289"/>
      </w:trPr>
      <w:tc>
        <w:tcPr>
          <w:tcW w:w="7083" w:type="dxa"/>
        </w:tcPr>
        <w:p w:rsidR="00577472" w:rsidRDefault="00577472" w:rsidP="0065288C">
          <w:pPr>
            <w:tabs>
              <w:tab w:val="center" w:pos="4536"/>
              <w:tab w:val="right" w:pos="9072"/>
            </w:tabs>
            <w:spacing w:after="0" w:line="240" w:lineRule="auto"/>
          </w:pPr>
        </w:p>
      </w:tc>
      <w:tc>
        <w:tcPr>
          <w:tcW w:w="4019" w:type="dxa"/>
        </w:tcPr>
        <w:p w:rsidR="00577472" w:rsidRPr="00B54D01" w:rsidRDefault="00577472" w:rsidP="0065288C">
          <w:pPr>
            <w:tabs>
              <w:tab w:val="center" w:pos="4536"/>
              <w:tab w:val="right" w:pos="9072"/>
            </w:tabs>
            <w:spacing w:after="0" w:line="240" w:lineRule="auto"/>
            <w:jc w:val="right"/>
            <w:rPr>
              <w:sz w:val="16"/>
              <w:szCs w:val="16"/>
            </w:rPr>
          </w:pPr>
        </w:p>
      </w:tc>
    </w:tr>
    <w:tr w:rsidR="00577472" w:rsidRPr="0065288C" w:rsidTr="006F4BF4">
      <w:trPr>
        <w:trHeight w:val="434"/>
      </w:trPr>
      <w:tc>
        <w:tcPr>
          <w:tcW w:w="7083" w:type="dxa"/>
          <w:vAlign w:val="center"/>
        </w:tcPr>
        <w:p w:rsidR="00577472" w:rsidRPr="003E3CE5" w:rsidRDefault="00577472"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577472" w:rsidRPr="00557AC0" w:rsidRDefault="00577472" w:rsidP="00084FB2">
          <w:pPr>
            <w:tabs>
              <w:tab w:val="center" w:pos="4536"/>
              <w:tab w:val="right" w:pos="9072"/>
            </w:tabs>
            <w:spacing w:after="0" w:line="240" w:lineRule="auto"/>
            <w:ind w:left="0"/>
            <w:rPr>
              <w:sz w:val="16"/>
              <w:szCs w:val="16"/>
            </w:rPr>
          </w:pPr>
          <w:r w:rsidRPr="00557AC0">
            <w:rPr>
              <w:i/>
              <w:sz w:val="16"/>
              <w:szCs w:val="16"/>
            </w:rPr>
            <w:t xml:space="preserve">8913 Admont | Weng 2 | Tel.: +43 (0)3613 / 21000 | </w:t>
          </w:r>
          <w:hyperlink r:id="rId1" w:history="1">
            <w:r w:rsidRPr="00557AC0">
              <w:rPr>
                <w:i/>
                <w:color w:val="0563C1"/>
                <w:sz w:val="16"/>
                <w:szCs w:val="16"/>
                <w:u w:val="single"/>
              </w:rPr>
              <w:t>office@nationalpark-gesaeuse.at</w:t>
            </w:r>
          </w:hyperlink>
        </w:p>
      </w:tc>
      <w:tc>
        <w:tcPr>
          <w:tcW w:w="4019" w:type="dxa"/>
          <w:vAlign w:val="center"/>
        </w:tcPr>
        <w:p w:rsidR="00577472" w:rsidRPr="006F4BF4" w:rsidRDefault="00577472"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577472" w:rsidRPr="0065288C" w:rsidRDefault="00577472"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577472" w:rsidRPr="002541AB" w:rsidTr="002541AB">
      <w:trPr>
        <w:trHeight w:val="284"/>
      </w:trPr>
      <w:tc>
        <w:tcPr>
          <w:tcW w:w="8075" w:type="dxa"/>
        </w:tcPr>
        <w:p w:rsidR="00577472" w:rsidRDefault="00577472">
          <w:pPr>
            <w:tabs>
              <w:tab w:val="center" w:pos="4536"/>
              <w:tab w:val="right" w:pos="9072"/>
            </w:tabs>
            <w:spacing w:after="0" w:line="240" w:lineRule="auto"/>
          </w:pPr>
        </w:p>
      </w:tc>
      <w:tc>
        <w:tcPr>
          <w:tcW w:w="2460" w:type="dxa"/>
        </w:tcPr>
        <w:p w:rsidR="00577472" w:rsidRPr="002541AB" w:rsidRDefault="00577472"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577472" w:rsidTr="002541AB">
      <w:trPr>
        <w:trHeight w:val="1134"/>
      </w:trPr>
      <w:tc>
        <w:tcPr>
          <w:tcW w:w="8075" w:type="dxa"/>
          <w:vAlign w:val="center"/>
        </w:tcPr>
        <w:p w:rsidR="00577472" w:rsidRDefault="00577472">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577472" w:rsidRDefault="00577472">
          <w:pPr>
            <w:tabs>
              <w:tab w:val="center" w:pos="4536"/>
              <w:tab w:val="right" w:pos="9072"/>
            </w:tabs>
            <w:spacing w:after="0" w:line="240" w:lineRule="auto"/>
          </w:pPr>
        </w:p>
      </w:tc>
    </w:tr>
  </w:tbl>
  <w:p w:rsidR="00577472" w:rsidRDefault="00577472">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472" w:rsidRDefault="00577472" w:rsidP="00BC0D0F">
      <w:pPr>
        <w:spacing w:after="0" w:line="240" w:lineRule="auto"/>
      </w:pPr>
      <w:r>
        <w:separator/>
      </w:r>
    </w:p>
  </w:footnote>
  <w:footnote w:type="continuationSeparator" w:id="0">
    <w:p w:rsidR="00577472" w:rsidRDefault="00577472"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472" w:rsidRDefault="00F91F22">
    <w:pPr>
      <w:tabs>
        <w:tab w:val="center" w:pos="4536"/>
        <w:tab w:val="right" w:pos="9072"/>
      </w:tabs>
      <w:spacing w:after="0" w:line="240" w:lineRule="auto"/>
    </w:pPr>
    <w:r>
      <w:rPr>
        <w:noProof/>
        <w:lang w:eastAsia="de-AT"/>
      </w:rPr>
      <w:pict w14:anchorId="6A68A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472" w:rsidRPr="004C2AF5" w:rsidRDefault="00577472">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577472" w:rsidTr="00061026">
      <w:trPr>
        <w:trHeight w:val="2015"/>
      </w:trPr>
      <w:tc>
        <w:tcPr>
          <w:tcW w:w="7976" w:type="dxa"/>
        </w:tcPr>
        <w:p w:rsidR="00577472" w:rsidRPr="00800897" w:rsidRDefault="00577472" w:rsidP="0080245C">
          <w:pPr>
            <w:tabs>
              <w:tab w:val="center" w:pos="4536"/>
              <w:tab w:val="right" w:pos="9072"/>
            </w:tabs>
            <w:spacing w:after="0" w:line="240" w:lineRule="auto"/>
            <w:ind w:left="0"/>
            <w:rPr>
              <w:rFonts w:cstheme="minorHAnsi"/>
              <w:b/>
              <w:color w:val="45AC20"/>
              <w:sz w:val="32"/>
              <w:szCs w:val="32"/>
            </w:rPr>
          </w:pPr>
          <w:r w:rsidRPr="00800897">
            <w:rPr>
              <w:rFonts w:cstheme="minorHAnsi"/>
              <w:b/>
              <w:color w:val="45AC20"/>
              <w:sz w:val="32"/>
              <w:szCs w:val="32"/>
            </w:rPr>
            <w:t xml:space="preserve">   </w:t>
          </w:r>
        </w:p>
        <w:p w:rsidR="00577472" w:rsidRPr="00224147" w:rsidRDefault="00577472" w:rsidP="0080245C">
          <w:pPr>
            <w:tabs>
              <w:tab w:val="center" w:pos="4536"/>
              <w:tab w:val="right" w:pos="9072"/>
            </w:tabs>
            <w:spacing w:after="0" w:line="240" w:lineRule="auto"/>
            <w:ind w:left="0"/>
            <w:rPr>
              <w:rFonts w:cstheme="minorHAnsi"/>
              <w:b/>
              <w:color w:val="45AC20"/>
              <w:sz w:val="52"/>
              <w:szCs w:val="52"/>
            </w:rPr>
          </w:pPr>
          <w:r>
            <w:rPr>
              <w:rFonts w:cstheme="minorHAnsi"/>
              <w:b/>
              <w:color w:val="45AC20"/>
              <w:sz w:val="52"/>
              <w:szCs w:val="52"/>
            </w:rPr>
            <w:t xml:space="preserve">   Presseinformation</w:t>
          </w:r>
        </w:p>
      </w:tc>
      <w:tc>
        <w:tcPr>
          <w:tcW w:w="2981" w:type="dxa"/>
          <w:vAlign w:val="bottom"/>
        </w:tcPr>
        <w:p w:rsidR="00577472" w:rsidRPr="00ED7DA4" w:rsidRDefault="00577472"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2</w:t>
          </w:r>
          <w:r w:rsidRPr="00B54D01">
            <w:rPr>
              <w:sz w:val="16"/>
              <w:szCs w:val="16"/>
            </w:rPr>
            <w:fldChar w:fldCharType="end"/>
          </w:r>
        </w:p>
      </w:tc>
    </w:tr>
  </w:tbl>
  <w:p w:rsidR="00577472" w:rsidRDefault="00577472"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577472" w:rsidTr="00EA78E3">
      <w:trPr>
        <w:trHeight w:val="1699"/>
      </w:trPr>
      <w:tc>
        <w:tcPr>
          <w:tcW w:w="8080" w:type="dxa"/>
        </w:tcPr>
        <w:p w:rsidR="00577472" w:rsidRPr="009D024B" w:rsidRDefault="00577472"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577472" w:rsidRPr="000132DB" w:rsidRDefault="00577472"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B790BD1"/>
    <w:multiLevelType w:val="hybridMultilevel"/>
    <w:tmpl w:val="FCCCA6DA"/>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2"/>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22F0"/>
    <w:rsid w:val="00061026"/>
    <w:rsid w:val="000664D7"/>
    <w:rsid w:val="00084FB2"/>
    <w:rsid w:val="00090F6A"/>
    <w:rsid w:val="000960C0"/>
    <w:rsid w:val="000A0A4F"/>
    <w:rsid w:val="000C666F"/>
    <w:rsid w:val="000D7E34"/>
    <w:rsid w:val="000F29C7"/>
    <w:rsid w:val="000F657D"/>
    <w:rsid w:val="000F6B84"/>
    <w:rsid w:val="00102756"/>
    <w:rsid w:val="00107561"/>
    <w:rsid w:val="00115D5B"/>
    <w:rsid w:val="001541DF"/>
    <w:rsid w:val="0015559D"/>
    <w:rsid w:val="00157998"/>
    <w:rsid w:val="00161385"/>
    <w:rsid w:val="0017515C"/>
    <w:rsid w:val="00192A64"/>
    <w:rsid w:val="0019581A"/>
    <w:rsid w:val="001959B6"/>
    <w:rsid w:val="001A5306"/>
    <w:rsid w:val="001A73AA"/>
    <w:rsid w:val="001C5A24"/>
    <w:rsid w:val="001C6E91"/>
    <w:rsid w:val="001D037E"/>
    <w:rsid w:val="001F3406"/>
    <w:rsid w:val="00223061"/>
    <w:rsid w:val="0022306A"/>
    <w:rsid w:val="00224147"/>
    <w:rsid w:val="00230AC0"/>
    <w:rsid w:val="00243824"/>
    <w:rsid w:val="00244B11"/>
    <w:rsid w:val="002541AB"/>
    <w:rsid w:val="002737B3"/>
    <w:rsid w:val="0027763D"/>
    <w:rsid w:val="00277A0F"/>
    <w:rsid w:val="00280ED8"/>
    <w:rsid w:val="00281920"/>
    <w:rsid w:val="00281AEB"/>
    <w:rsid w:val="0028200C"/>
    <w:rsid w:val="0028587C"/>
    <w:rsid w:val="002A582F"/>
    <w:rsid w:val="002A651E"/>
    <w:rsid w:val="002B0372"/>
    <w:rsid w:val="002B1935"/>
    <w:rsid w:val="002B5114"/>
    <w:rsid w:val="002B5B6B"/>
    <w:rsid w:val="002C48D6"/>
    <w:rsid w:val="002E4F92"/>
    <w:rsid w:val="002E5F25"/>
    <w:rsid w:val="002F2689"/>
    <w:rsid w:val="0030029A"/>
    <w:rsid w:val="00302E2E"/>
    <w:rsid w:val="0031635C"/>
    <w:rsid w:val="00317F7D"/>
    <w:rsid w:val="0033613F"/>
    <w:rsid w:val="003474C9"/>
    <w:rsid w:val="00352430"/>
    <w:rsid w:val="00366A21"/>
    <w:rsid w:val="00382F5F"/>
    <w:rsid w:val="00383247"/>
    <w:rsid w:val="003B079E"/>
    <w:rsid w:val="003B40E1"/>
    <w:rsid w:val="003B77C6"/>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85C63"/>
    <w:rsid w:val="0049085E"/>
    <w:rsid w:val="004B4206"/>
    <w:rsid w:val="004C2AF5"/>
    <w:rsid w:val="004C64BA"/>
    <w:rsid w:val="004D7491"/>
    <w:rsid w:val="004E4791"/>
    <w:rsid w:val="004E6B64"/>
    <w:rsid w:val="004F5539"/>
    <w:rsid w:val="005056B9"/>
    <w:rsid w:val="00510412"/>
    <w:rsid w:val="0052283B"/>
    <w:rsid w:val="00526756"/>
    <w:rsid w:val="005319A7"/>
    <w:rsid w:val="005344DC"/>
    <w:rsid w:val="00535530"/>
    <w:rsid w:val="00557AC0"/>
    <w:rsid w:val="00571C40"/>
    <w:rsid w:val="005759BA"/>
    <w:rsid w:val="00577472"/>
    <w:rsid w:val="0058249B"/>
    <w:rsid w:val="005B4EC2"/>
    <w:rsid w:val="005E5A3F"/>
    <w:rsid w:val="00630E12"/>
    <w:rsid w:val="00641837"/>
    <w:rsid w:val="0065179E"/>
    <w:rsid w:val="0065288C"/>
    <w:rsid w:val="00655F75"/>
    <w:rsid w:val="00661737"/>
    <w:rsid w:val="0066236C"/>
    <w:rsid w:val="006632DA"/>
    <w:rsid w:val="00665FD6"/>
    <w:rsid w:val="00675CF3"/>
    <w:rsid w:val="00680D90"/>
    <w:rsid w:val="00691CA8"/>
    <w:rsid w:val="00692154"/>
    <w:rsid w:val="00695160"/>
    <w:rsid w:val="006A187A"/>
    <w:rsid w:val="006A5F48"/>
    <w:rsid w:val="006A73CC"/>
    <w:rsid w:val="006A79E6"/>
    <w:rsid w:val="006C241F"/>
    <w:rsid w:val="006D40A3"/>
    <w:rsid w:val="006E09AB"/>
    <w:rsid w:val="006E7021"/>
    <w:rsid w:val="006E7447"/>
    <w:rsid w:val="006F298E"/>
    <w:rsid w:val="006F4BF4"/>
    <w:rsid w:val="00707496"/>
    <w:rsid w:val="00710413"/>
    <w:rsid w:val="00713093"/>
    <w:rsid w:val="00716CDB"/>
    <w:rsid w:val="00722448"/>
    <w:rsid w:val="007417D3"/>
    <w:rsid w:val="00741BCB"/>
    <w:rsid w:val="00741D70"/>
    <w:rsid w:val="00742465"/>
    <w:rsid w:val="00751988"/>
    <w:rsid w:val="00763BEB"/>
    <w:rsid w:val="00774B6E"/>
    <w:rsid w:val="007754FE"/>
    <w:rsid w:val="007759E4"/>
    <w:rsid w:val="00790342"/>
    <w:rsid w:val="007C008D"/>
    <w:rsid w:val="007D13A7"/>
    <w:rsid w:val="007E47A1"/>
    <w:rsid w:val="007E5D29"/>
    <w:rsid w:val="00800897"/>
    <w:rsid w:val="0080245C"/>
    <w:rsid w:val="00802F2D"/>
    <w:rsid w:val="00823FEF"/>
    <w:rsid w:val="008303B2"/>
    <w:rsid w:val="00840498"/>
    <w:rsid w:val="00840DA9"/>
    <w:rsid w:val="0084797A"/>
    <w:rsid w:val="0086041B"/>
    <w:rsid w:val="008613AF"/>
    <w:rsid w:val="00864EE6"/>
    <w:rsid w:val="00877CCD"/>
    <w:rsid w:val="008848EF"/>
    <w:rsid w:val="00892837"/>
    <w:rsid w:val="008A318B"/>
    <w:rsid w:val="008A70DF"/>
    <w:rsid w:val="008B4044"/>
    <w:rsid w:val="008C3DBC"/>
    <w:rsid w:val="008D2858"/>
    <w:rsid w:val="008D37C3"/>
    <w:rsid w:val="008E425A"/>
    <w:rsid w:val="008E43FF"/>
    <w:rsid w:val="008E6EFD"/>
    <w:rsid w:val="008F6B6F"/>
    <w:rsid w:val="00912785"/>
    <w:rsid w:val="009131C4"/>
    <w:rsid w:val="00914B12"/>
    <w:rsid w:val="00923DFD"/>
    <w:rsid w:val="00925E0C"/>
    <w:rsid w:val="0093082F"/>
    <w:rsid w:val="00936CFA"/>
    <w:rsid w:val="00942346"/>
    <w:rsid w:val="0097421A"/>
    <w:rsid w:val="00980116"/>
    <w:rsid w:val="00982353"/>
    <w:rsid w:val="009837FC"/>
    <w:rsid w:val="00986016"/>
    <w:rsid w:val="009A2C25"/>
    <w:rsid w:val="009B33B5"/>
    <w:rsid w:val="009B48AE"/>
    <w:rsid w:val="009D024B"/>
    <w:rsid w:val="009D2047"/>
    <w:rsid w:val="009D3021"/>
    <w:rsid w:val="009E052D"/>
    <w:rsid w:val="009F10AF"/>
    <w:rsid w:val="00A0006F"/>
    <w:rsid w:val="00A0118C"/>
    <w:rsid w:val="00A12E23"/>
    <w:rsid w:val="00A13002"/>
    <w:rsid w:val="00A22D4E"/>
    <w:rsid w:val="00A24671"/>
    <w:rsid w:val="00A26300"/>
    <w:rsid w:val="00A37FA2"/>
    <w:rsid w:val="00A46F44"/>
    <w:rsid w:val="00A70F5E"/>
    <w:rsid w:val="00A72A7E"/>
    <w:rsid w:val="00A77CCF"/>
    <w:rsid w:val="00A81516"/>
    <w:rsid w:val="00A819BB"/>
    <w:rsid w:val="00A84D86"/>
    <w:rsid w:val="00AB30D5"/>
    <w:rsid w:val="00AB3386"/>
    <w:rsid w:val="00AC389A"/>
    <w:rsid w:val="00AD3F18"/>
    <w:rsid w:val="00AE720B"/>
    <w:rsid w:val="00B01D7E"/>
    <w:rsid w:val="00B13D1B"/>
    <w:rsid w:val="00B50919"/>
    <w:rsid w:val="00B52B9D"/>
    <w:rsid w:val="00B54D01"/>
    <w:rsid w:val="00B556C6"/>
    <w:rsid w:val="00B751B0"/>
    <w:rsid w:val="00B75EAC"/>
    <w:rsid w:val="00B76ED0"/>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60676"/>
    <w:rsid w:val="00C80B17"/>
    <w:rsid w:val="00C846B6"/>
    <w:rsid w:val="00C95858"/>
    <w:rsid w:val="00C9722F"/>
    <w:rsid w:val="00CA5BE6"/>
    <w:rsid w:val="00CA688B"/>
    <w:rsid w:val="00CC3D2F"/>
    <w:rsid w:val="00CC3F85"/>
    <w:rsid w:val="00CD5630"/>
    <w:rsid w:val="00CE5883"/>
    <w:rsid w:val="00CE6FC5"/>
    <w:rsid w:val="00CF4BF2"/>
    <w:rsid w:val="00D25F99"/>
    <w:rsid w:val="00D265CB"/>
    <w:rsid w:val="00D56A73"/>
    <w:rsid w:val="00D66299"/>
    <w:rsid w:val="00D74836"/>
    <w:rsid w:val="00D84888"/>
    <w:rsid w:val="00DA1F6E"/>
    <w:rsid w:val="00DA688A"/>
    <w:rsid w:val="00DB3A71"/>
    <w:rsid w:val="00DE7B6D"/>
    <w:rsid w:val="00DF027E"/>
    <w:rsid w:val="00DF2075"/>
    <w:rsid w:val="00E1148D"/>
    <w:rsid w:val="00E11868"/>
    <w:rsid w:val="00E37ACB"/>
    <w:rsid w:val="00E444C0"/>
    <w:rsid w:val="00E45AAA"/>
    <w:rsid w:val="00E51ECE"/>
    <w:rsid w:val="00E54793"/>
    <w:rsid w:val="00E71BCE"/>
    <w:rsid w:val="00E76CAF"/>
    <w:rsid w:val="00E81A85"/>
    <w:rsid w:val="00EA1445"/>
    <w:rsid w:val="00EA4614"/>
    <w:rsid w:val="00EA5DB9"/>
    <w:rsid w:val="00EA78E3"/>
    <w:rsid w:val="00EB7AC0"/>
    <w:rsid w:val="00EC2C7C"/>
    <w:rsid w:val="00EC4B05"/>
    <w:rsid w:val="00ED1385"/>
    <w:rsid w:val="00ED1578"/>
    <w:rsid w:val="00ED3CA6"/>
    <w:rsid w:val="00ED6D83"/>
    <w:rsid w:val="00ED7DA4"/>
    <w:rsid w:val="00EE052F"/>
    <w:rsid w:val="00EE52AA"/>
    <w:rsid w:val="00EF10B0"/>
    <w:rsid w:val="00EF27DA"/>
    <w:rsid w:val="00EF2E54"/>
    <w:rsid w:val="00F01E8A"/>
    <w:rsid w:val="00F1262F"/>
    <w:rsid w:val="00F13FBC"/>
    <w:rsid w:val="00F20B9A"/>
    <w:rsid w:val="00F245DD"/>
    <w:rsid w:val="00F31490"/>
    <w:rsid w:val="00F4397E"/>
    <w:rsid w:val="00F43EA3"/>
    <w:rsid w:val="00F53594"/>
    <w:rsid w:val="00F603BE"/>
    <w:rsid w:val="00F707C2"/>
    <w:rsid w:val="00F72161"/>
    <w:rsid w:val="00F747CB"/>
    <w:rsid w:val="00F91F22"/>
    <w:rsid w:val="00F93EB1"/>
    <w:rsid w:val="00F94857"/>
    <w:rsid w:val="00F968AF"/>
    <w:rsid w:val="00FA50CC"/>
    <w:rsid w:val="00FA61ED"/>
    <w:rsid w:val="00FA72BF"/>
    <w:rsid w:val="00FB32E2"/>
    <w:rsid w:val="00FB6110"/>
    <w:rsid w:val="00FC1AF4"/>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1028E53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customStyle="1" w:styleId="NichtaufgelsteErwhnung1">
    <w:name w:val="Nicht aufgelöste Erwähnung1"/>
    <w:basedOn w:val="Absatz-Standardschriftart"/>
    <w:uiPriority w:val="99"/>
    <w:semiHidden/>
    <w:unhideWhenUsed/>
    <w:rsid w:val="0022306A"/>
    <w:rPr>
      <w:color w:val="605E5C"/>
      <w:shd w:val="clear" w:color="auto" w:fill="E1DFDD"/>
    </w:rPr>
  </w:style>
  <w:style w:type="character" w:styleId="NichtaufgelsteErwhnung">
    <w:name w:val="Unresolved Mention"/>
    <w:basedOn w:val="Absatz-Standardschriftart"/>
    <w:uiPriority w:val="99"/>
    <w:semiHidden/>
    <w:unhideWhenUsed/>
    <w:rsid w:val="00775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28373241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16291039">
      <w:bodyDiv w:val="1"/>
      <w:marLeft w:val="0"/>
      <w:marRight w:val="0"/>
      <w:marTop w:val="0"/>
      <w:marBottom w:val="0"/>
      <w:divBdr>
        <w:top w:val="none" w:sz="0" w:space="0" w:color="auto"/>
        <w:left w:val="none" w:sz="0" w:space="0" w:color="auto"/>
        <w:bottom w:val="none" w:sz="0" w:space="0" w:color="auto"/>
        <w:right w:val="none" w:sz="0" w:space="0" w:color="auto"/>
      </w:divBdr>
      <w:divsChild>
        <w:div w:id="1260941375">
          <w:marLeft w:val="0"/>
          <w:marRight w:val="0"/>
          <w:marTop w:val="48"/>
          <w:marBottom w:val="0"/>
          <w:divBdr>
            <w:top w:val="none" w:sz="0" w:space="0" w:color="auto"/>
            <w:left w:val="none" w:sz="0" w:space="0" w:color="auto"/>
            <w:bottom w:val="none" w:sz="0" w:space="0" w:color="auto"/>
            <w:right w:val="none" w:sz="0" w:space="0" w:color="auto"/>
          </w:divBdr>
        </w:div>
        <w:div w:id="1156186571">
          <w:marLeft w:val="0"/>
          <w:marRight w:val="0"/>
          <w:marTop w:val="48"/>
          <w:marBottom w:val="0"/>
          <w:divBdr>
            <w:top w:val="none" w:sz="0" w:space="0" w:color="auto"/>
            <w:left w:val="none" w:sz="0" w:space="0" w:color="auto"/>
            <w:bottom w:val="none" w:sz="0" w:space="0" w:color="auto"/>
            <w:right w:val="none" w:sz="0" w:space="0" w:color="auto"/>
          </w:divBdr>
        </w:div>
      </w:divsChild>
    </w:div>
    <w:div w:id="1134373050">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635670162">
      <w:bodyDiv w:val="1"/>
      <w:marLeft w:val="0"/>
      <w:marRight w:val="0"/>
      <w:marTop w:val="0"/>
      <w:marBottom w:val="0"/>
      <w:divBdr>
        <w:top w:val="none" w:sz="0" w:space="0" w:color="auto"/>
        <w:left w:val="none" w:sz="0" w:space="0" w:color="auto"/>
        <w:bottom w:val="none" w:sz="0" w:space="0" w:color="auto"/>
        <w:right w:val="none" w:sz="0" w:space="0" w:color="auto"/>
      </w:divBdr>
    </w:div>
    <w:div w:id="2133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ickhofer-photography.com"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ationalpark-fotoschule.at" TargetMode="External"/><Relationship Id="rId14" Type="http://schemas.openxmlformats.org/officeDocument/2006/relationships/hyperlink" Target="https://nationalpark-gesaeuse.at/service/press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3AF6F-179F-46C8-8494-031D3315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600</Words>
  <Characters>3786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6</cp:revision>
  <cp:lastPrinted>2021-02-16T10:54:00Z</cp:lastPrinted>
  <dcterms:created xsi:type="dcterms:W3CDTF">2022-06-23T09:30:00Z</dcterms:created>
  <dcterms:modified xsi:type="dcterms:W3CDTF">2022-08-08T14:35:00Z</dcterms:modified>
  <cp:version>1.0</cp:version>
</cp:coreProperties>
</file>