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6B6F" w:rsidRDefault="007759E4" w:rsidP="00224147">
      <w:r>
        <w:t>1</w:t>
      </w:r>
      <w:r w:rsidR="00A12E23">
        <w:t>3</w:t>
      </w:r>
      <w:r w:rsidR="00CA688B">
        <w:t xml:space="preserve">. </w:t>
      </w:r>
      <w:r>
        <w:t>Juni</w:t>
      </w:r>
      <w:r w:rsidR="00CA688B">
        <w:t xml:space="preserve"> 2022</w:t>
      </w:r>
    </w:p>
    <w:p w:rsidR="00224147" w:rsidRDefault="00224147" w:rsidP="00224147"/>
    <w:p w:rsidR="00557AC0" w:rsidRDefault="007759E4" w:rsidP="00CE6FC5">
      <w:pPr>
        <w:pStyle w:val="berschrift2"/>
        <w:rPr>
          <w:sz w:val="40"/>
        </w:rPr>
      </w:pPr>
      <w:r w:rsidRPr="007759E4">
        <w:rPr>
          <w:sz w:val="40"/>
        </w:rPr>
        <w:t>Kein Leben ohne Katastrophe</w:t>
      </w:r>
    </w:p>
    <w:p w:rsidR="00A12E23" w:rsidRPr="00A12E23" w:rsidRDefault="00A12E23" w:rsidP="00A12E23"/>
    <w:p w:rsidR="003B40E1" w:rsidRDefault="007759E4" w:rsidP="003B40E1">
      <w:pPr>
        <w:rPr>
          <w:b/>
          <w:bCs/>
        </w:rPr>
      </w:pPr>
      <w:r w:rsidRPr="007759E4">
        <w:rPr>
          <w:b/>
          <w:bCs/>
        </w:rPr>
        <w:t xml:space="preserve">Mit Lawinen verbinden wir Menschen oft Zerstörung, Tod und Verderben. Für die Natur sind Lawinenabgänge aber auch ein Garant für Artenreichtum. Sie halten besondere Lebensräume offen, sorgen so für blütenreiche Standorte und bringen neben der augenscheinlichen Gefahr für unsere Infrastruktur vielfältiges Leben hervor. Beispielsweise wurden im </w:t>
      </w:r>
      <w:proofErr w:type="spellStart"/>
      <w:r w:rsidRPr="007759E4">
        <w:rPr>
          <w:b/>
          <w:bCs/>
        </w:rPr>
        <w:t>Kalktal</w:t>
      </w:r>
      <w:proofErr w:type="spellEnd"/>
      <w:r w:rsidRPr="007759E4">
        <w:rPr>
          <w:b/>
          <w:bCs/>
        </w:rPr>
        <w:t xml:space="preserve">, einer Lawinenrinne, die vom </w:t>
      </w:r>
      <w:proofErr w:type="spellStart"/>
      <w:r w:rsidRPr="007759E4">
        <w:rPr>
          <w:b/>
          <w:bCs/>
        </w:rPr>
        <w:t>Tamischbachturm</w:t>
      </w:r>
      <w:proofErr w:type="spellEnd"/>
      <w:r w:rsidRPr="007759E4">
        <w:rPr>
          <w:b/>
          <w:bCs/>
        </w:rPr>
        <w:t xml:space="preserve"> Richtung Hieflau führt, 732 Schmetterlingsarten dokumentiert. Davon 67 der 100 im Nationalpark Gesäuse vorkommenden Tagfalterarten.</w:t>
      </w:r>
      <w:r w:rsidR="00800897">
        <w:rPr>
          <w:b/>
          <w:bCs/>
        </w:rPr>
        <w:t xml:space="preserve"> </w:t>
      </w:r>
    </w:p>
    <w:p w:rsidR="003B40E1" w:rsidRPr="003B40E1" w:rsidRDefault="003B40E1" w:rsidP="003B40E1">
      <w:pPr>
        <w:rPr>
          <w:b/>
          <w:bCs/>
        </w:rPr>
      </w:pPr>
    </w:p>
    <w:p w:rsidR="007759E4" w:rsidRDefault="007759E4" w:rsidP="007759E4">
      <w:pPr>
        <w:rPr>
          <w:lang w:val="de-DE"/>
        </w:rPr>
      </w:pPr>
      <w:r>
        <w:rPr>
          <w:lang w:val="de-DE"/>
        </w:rPr>
        <w:t xml:space="preserve">„Wärmeliebende Arten, die normalerweise nicht im Gebirge sondern erst in der südlichen Steiermark vorkommen, findet man aufgrund des besonderen Standortes auch hier im </w:t>
      </w:r>
      <w:proofErr w:type="spellStart"/>
      <w:r>
        <w:rPr>
          <w:lang w:val="de-DE"/>
        </w:rPr>
        <w:t>Kalktal</w:t>
      </w:r>
      <w:proofErr w:type="spellEnd"/>
      <w:r>
        <w:rPr>
          <w:lang w:val="de-DE"/>
        </w:rPr>
        <w:t xml:space="preserve">, und sonst nirgends im Nationalpark. Überall sonst ist es einfach zu kalt“, berichtet Christina Remschak, Zoologin und Rangerin im Nationalpark Gesäuse. „Eine für mich besonders spannende Art ist der Thymian Ameisenbläuling. Neben dem Thymian als Futterpflanze für die jungen Raupen benötigt er auch eine besondere Ameisenart für seine weitere Entwicklung. Die ältere Raupe lässt sich in den Ameisenbau eintragen und ernährt sich dort von der Ameisenbrut, was dank raffinierter chemischer Tarnung mit Duftstoffen von den Ameisen geduldet wird. Der fertige Falter schlüpft in den frühen Morgenstunden, wenn die Ameisen noch langsamer sind, denn nach dem Schlüpfen verliert er seine Tarnung und muss schnell fliehen. Diese Artenvielfalt an Schmetterlingen beschränkt sich aber nicht nur auf den Tag, sondern dehnt sich auch auf die Nacht aus“, so Remschak weiter. </w:t>
      </w:r>
    </w:p>
    <w:p w:rsidR="007759E4" w:rsidRDefault="007759E4" w:rsidP="007759E4">
      <w:pPr>
        <w:rPr>
          <w:lang w:val="de-DE"/>
        </w:rPr>
      </w:pPr>
      <w:r>
        <w:rPr>
          <w:lang w:val="de-DE"/>
        </w:rPr>
        <w:t xml:space="preserve">Ermöglicht werden diese Wunder der Natur nur, weil Lawinen im Winter abgehen können und dadurch die Bewaldung nicht voranschreiten kann. Die für den Menschen lebenswichtige Infrastruktur wird beim Beispiel </w:t>
      </w:r>
      <w:proofErr w:type="spellStart"/>
      <w:r>
        <w:rPr>
          <w:lang w:val="de-DE"/>
        </w:rPr>
        <w:t>Kalktal</w:t>
      </w:r>
      <w:proofErr w:type="spellEnd"/>
      <w:r>
        <w:rPr>
          <w:lang w:val="de-DE"/>
        </w:rPr>
        <w:t xml:space="preserve"> im Talbereich geschützt. Naturereignisse dürfen im Nationalpark Gesäuse soweit irgendwie möglich, unbeeinflusst vom Menschen ablaufen und sind somit auch eine Quelle des Lebens.</w:t>
      </w:r>
    </w:p>
    <w:p w:rsidR="007759E4" w:rsidRDefault="007759E4" w:rsidP="007759E4">
      <w:pPr>
        <w:rPr>
          <w:lang w:val="de-DE"/>
        </w:rPr>
      </w:pPr>
      <w:r>
        <w:rPr>
          <w:lang w:val="de-DE"/>
        </w:rPr>
        <w:t>Wer weitere Geheimnisse der 1234 Schmetterlingsarten aus dem Nationalpark Gesäuse erfahren möchte, dem sei die Wanderung „Schmetterlingsvielfalt“ ans Herz gelegt.</w:t>
      </w:r>
    </w:p>
    <w:p w:rsidR="007759E4" w:rsidRDefault="007759E4" w:rsidP="007759E4">
      <w:pPr>
        <w:rPr>
          <w:lang w:val="de-DE"/>
        </w:rPr>
      </w:pPr>
    </w:p>
    <w:p w:rsidR="007759E4" w:rsidRDefault="007759E4" w:rsidP="007759E4">
      <w:pPr>
        <w:rPr>
          <w:lang w:val="de-DE"/>
        </w:rPr>
      </w:pPr>
    </w:p>
    <w:p w:rsidR="007759E4" w:rsidRDefault="007759E4" w:rsidP="007759E4">
      <w:pPr>
        <w:rPr>
          <w:lang w:val="de-DE"/>
        </w:rPr>
      </w:pPr>
    </w:p>
    <w:p w:rsidR="007759E4" w:rsidRDefault="007759E4" w:rsidP="007759E4">
      <w:pPr>
        <w:rPr>
          <w:lang w:val="de-DE"/>
        </w:rPr>
      </w:pPr>
    </w:p>
    <w:p w:rsidR="007759E4" w:rsidRDefault="007759E4" w:rsidP="007759E4">
      <w:pPr>
        <w:rPr>
          <w:lang w:val="de-DE"/>
        </w:rPr>
      </w:pPr>
    </w:p>
    <w:p w:rsidR="007759E4" w:rsidRPr="007759E4" w:rsidRDefault="007759E4" w:rsidP="007759E4">
      <w:pPr>
        <w:rPr>
          <w:b/>
          <w:lang w:val="de-DE"/>
        </w:rPr>
      </w:pPr>
      <w:r w:rsidRPr="007759E4">
        <w:rPr>
          <w:b/>
          <w:lang w:val="de-DE"/>
        </w:rPr>
        <w:lastRenderedPageBreak/>
        <w:t>Wanderung Schmetterlingsvielfalt</w:t>
      </w:r>
    </w:p>
    <w:p w:rsidR="007759E4" w:rsidRPr="007759E4" w:rsidRDefault="007759E4" w:rsidP="007759E4">
      <w:pPr>
        <w:rPr>
          <w:b/>
          <w:lang w:val="de-DE"/>
        </w:rPr>
      </w:pPr>
      <w:r w:rsidRPr="007759E4">
        <w:rPr>
          <w:b/>
          <w:lang w:val="de-DE"/>
        </w:rPr>
        <w:t>Samstag, 25. Juni – 9 Uhr</w:t>
      </w:r>
    </w:p>
    <w:p w:rsidR="007759E4" w:rsidRPr="007759E4" w:rsidRDefault="007759E4" w:rsidP="007759E4">
      <w:pPr>
        <w:rPr>
          <w:b/>
          <w:lang w:val="de-DE"/>
        </w:rPr>
      </w:pPr>
      <w:r w:rsidRPr="007759E4">
        <w:rPr>
          <w:b/>
          <w:lang w:val="de-DE"/>
        </w:rPr>
        <w:t>Treffpunkt: Köhlerzentrum Hieflau</w:t>
      </w:r>
    </w:p>
    <w:p w:rsidR="007759E4" w:rsidRPr="007759E4" w:rsidRDefault="007759E4" w:rsidP="007759E4">
      <w:pPr>
        <w:rPr>
          <w:b/>
          <w:lang w:val="de-DE"/>
        </w:rPr>
      </w:pPr>
      <w:r w:rsidRPr="007759E4">
        <w:rPr>
          <w:b/>
          <w:lang w:val="de-DE"/>
        </w:rPr>
        <w:t>Dauer: 5 Stunden</w:t>
      </w:r>
    </w:p>
    <w:p w:rsidR="007759E4" w:rsidRDefault="007759E4" w:rsidP="007759E4">
      <w:pPr>
        <w:rPr>
          <w:b/>
          <w:lang w:val="de-DE"/>
        </w:rPr>
      </w:pPr>
      <w:r w:rsidRPr="007759E4">
        <w:rPr>
          <w:b/>
          <w:lang w:val="de-DE"/>
        </w:rPr>
        <w:t xml:space="preserve">Weitere Infos: </w:t>
      </w:r>
      <w:hyperlink r:id="rId8" w:history="1">
        <w:r w:rsidRPr="00F554BB">
          <w:rPr>
            <w:rStyle w:val="Hyperlink"/>
            <w:b/>
            <w:lang w:val="de-DE"/>
          </w:rPr>
          <w:t>https://nationalpark-gesaeuse.at</w:t>
        </w:r>
      </w:hyperlink>
    </w:p>
    <w:p w:rsidR="007759E4" w:rsidRPr="007759E4" w:rsidRDefault="007759E4" w:rsidP="007759E4">
      <w:pPr>
        <w:rPr>
          <w:b/>
          <w:lang w:val="de-DE"/>
        </w:rPr>
      </w:pPr>
    </w:p>
    <w:p w:rsidR="002B5B6B" w:rsidRDefault="002B5B6B" w:rsidP="00741BCB">
      <w:pPr>
        <w:jc w:val="both"/>
      </w:pPr>
    </w:p>
    <w:p w:rsidR="001541DF" w:rsidRDefault="001541DF" w:rsidP="001541DF">
      <w:pPr>
        <w:tabs>
          <w:tab w:val="left" w:pos="0"/>
        </w:tabs>
        <w:jc w:val="center"/>
        <w:rPr>
          <w:rFonts w:ascii="Segoe UI" w:hAnsi="Segoe UI" w:cs="Segoe UI"/>
        </w:rPr>
      </w:pPr>
    </w:p>
    <w:p w:rsidR="007759E4" w:rsidRPr="00E86125" w:rsidRDefault="007759E4" w:rsidP="007759E4">
      <w:pPr>
        <w:tabs>
          <w:tab w:val="left" w:pos="0"/>
        </w:tabs>
        <w:jc w:val="center"/>
        <w:rPr>
          <w:rFonts w:ascii="Segoe UI" w:hAnsi="Segoe UI" w:cs="Segoe UI"/>
        </w:rPr>
      </w:pPr>
      <w:r>
        <w:rPr>
          <w:rFonts w:ascii="Segoe UI" w:hAnsi="Segoe UI" w:cs="Segoe UI"/>
          <w:noProof/>
        </w:rPr>
        <w:drawing>
          <wp:inline distT="0" distB="0" distL="0" distR="0" wp14:anchorId="663E2355" wp14:editId="78DE68D7">
            <wp:extent cx="4028188" cy="3021141"/>
            <wp:effectExtent l="0" t="0" r="0" b="825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Var 03 31.01.jpg"/>
                    <pic:cNvPicPr/>
                  </pic:nvPicPr>
                  <pic:blipFill>
                    <a:blip r:embed="rId9"/>
                    <a:stretch>
                      <a:fillRect/>
                    </a:stretch>
                  </pic:blipFill>
                  <pic:spPr>
                    <a:xfrm>
                      <a:off x="0" y="0"/>
                      <a:ext cx="4028188" cy="3021141"/>
                    </a:xfrm>
                    <a:prstGeom prst="rect">
                      <a:avLst/>
                    </a:prstGeom>
                  </pic:spPr>
                </pic:pic>
              </a:graphicData>
            </a:graphic>
          </wp:inline>
        </w:drawing>
      </w:r>
    </w:p>
    <w:p w:rsidR="007759E4" w:rsidRPr="00B6195E" w:rsidRDefault="007759E4" w:rsidP="007759E4">
      <w:pPr>
        <w:tabs>
          <w:tab w:val="left" w:pos="0"/>
        </w:tabs>
        <w:jc w:val="center"/>
        <w:rPr>
          <w:rFonts w:ascii="Segoe UI" w:hAnsi="Segoe UI" w:cs="Segoe UI"/>
          <w:sz w:val="20"/>
        </w:rPr>
      </w:pPr>
      <w:r>
        <w:rPr>
          <w:rFonts w:ascii="Segoe UI" w:hAnsi="Segoe UI" w:cs="Segoe UI"/>
          <w:sz w:val="20"/>
        </w:rPr>
        <w:t xml:space="preserve">Das </w:t>
      </w:r>
      <w:r>
        <w:rPr>
          <w:rFonts w:ascii="Segoe UI" w:hAnsi="Segoe UI" w:cs="Segoe UI"/>
          <w:sz w:val="20"/>
        </w:rPr>
        <w:t xml:space="preserve">Tagpfauenauge, eine </w:t>
      </w:r>
      <w:r w:rsidRPr="007759E4">
        <w:rPr>
          <w:rFonts w:ascii="Segoe UI" w:hAnsi="Segoe UI" w:cs="Segoe UI"/>
          <w:sz w:val="20"/>
        </w:rPr>
        <w:t xml:space="preserve">der 100 im Nationalpark Gesäuse vorkommenden Tagfalterarten </w:t>
      </w:r>
      <w:r w:rsidRPr="00FC41CE">
        <w:rPr>
          <w:rFonts w:ascii="Segoe UI" w:hAnsi="Segoe UI" w:cs="Segoe UI"/>
          <w:sz w:val="20"/>
        </w:rPr>
        <w:t xml:space="preserve">© </w:t>
      </w:r>
      <w:r>
        <w:rPr>
          <w:rFonts w:ascii="Segoe UI" w:hAnsi="Segoe UI" w:cs="Segoe UI"/>
          <w:sz w:val="20"/>
        </w:rPr>
        <w:t>Heinz Habeler</w:t>
      </w:r>
    </w:p>
    <w:p w:rsidR="006A73CC" w:rsidRDefault="006A73CC" w:rsidP="001541DF">
      <w:pPr>
        <w:tabs>
          <w:tab w:val="left" w:pos="0"/>
        </w:tabs>
        <w:jc w:val="center"/>
        <w:rPr>
          <w:rFonts w:ascii="Segoe UI" w:hAnsi="Segoe UI" w:cs="Segoe UI"/>
        </w:rPr>
      </w:pPr>
    </w:p>
    <w:p w:rsidR="006A73CC" w:rsidRDefault="006A73CC" w:rsidP="001541DF">
      <w:pPr>
        <w:tabs>
          <w:tab w:val="left" w:pos="0"/>
        </w:tabs>
        <w:jc w:val="center"/>
        <w:rPr>
          <w:rFonts w:ascii="Segoe UI" w:hAnsi="Segoe UI" w:cs="Segoe UI"/>
        </w:rPr>
      </w:pPr>
    </w:p>
    <w:p w:rsidR="006A73CC" w:rsidRDefault="006A73CC" w:rsidP="001541DF">
      <w:pPr>
        <w:tabs>
          <w:tab w:val="left" w:pos="0"/>
        </w:tabs>
        <w:jc w:val="center"/>
        <w:rPr>
          <w:rFonts w:ascii="Segoe UI" w:hAnsi="Segoe UI" w:cs="Segoe UI"/>
        </w:rPr>
      </w:pPr>
    </w:p>
    <w:p w:rsidR="006A73CC" w:rsidRPr="00E86125" w:rsidRDefault="006A73CC" w:rsidP="006A73CC">
      <w:pPr>
        <w:tabs>
          <w:tab w:val="left" w:pos="0"/>
        </w:tabs>
        <w:jc w:val="center"/>
        <w:rPr>
          <w:rFonts w:ascii="Segoe UI" w:hAnsi="Segoe UI" w:cs="Segoe UI"/>
        </w:rPr>
      </w:pPr>
      <w:r>
        <w:rPr>
          <w:rFonts w:ascii="Segoe UI" w:hAnsi="Segoe UI" w:cs="Segoe UI"/>
          <w:noProof/>
        </w:rPr>
        <w:lastRenderedPageBreak/>
        <w:drawing>
          <wp:inline distT="0" distB="0" distL="0" distR="0" wp14:anchorId="53C78E40" wp14:editId="29A91A46">
            <wp:extent cx="2176256" cy="3264384"/>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Var 03 31.01.jpg"/>
                    <pic:cNvPicPr/>
                  </pic:nvPicPr>
                  <pic:blipFill>
                    <a:blip r:embed="rId10"/>
                    <a:stretch>
                      <a:fillRect/>
                    </a:stretch>
                  </pic:blipFill>
                  <pic:spPr>
                    <a:xfrm>
                      <a:off x="0" y="0"/>
                      <a:ext cx="2176256" cy="3264384"/>
                    </a:xfrm>
                    <a:prstGeom prst="rect">
                      <a:avLst/>
                    </a:prstGeom>
                  </pic:spPr>
                </pic:pic>
              </a:graphicData>
            </a:graphic>
          </wp:inline>
        </w:drawing>
      </w:r>
    </w:p>
    <w:p w:rsidR="007759E4" w:rsidRPr="00B6195E" w:rsidRDefault="007759E4" w:rsidP="007759E4">
      <w:pPr>
        <w:tabs>
          <w:tab w:val="left" w:pos="0"/>
        </w:tabs>
        <w:jc w:val="center"/>
        <w:rPr>
          <w:rFonts w:ascii="Segoe UI" w:hAnsi="Segoe UI" w:cs="Segoe UI"/>
          <w:sz w:val="20"/>
        </w:rPr>
      </w:pPr>
      <w:r>
        <w:rPr>
          <w:rFonts w:ascii="Segoe UI" w:hAnsi="Segoe UI" w:cs="Segoe UI"/>
          <w:sz w:val="20"/>
        </w:rPr>
        <w:t xml:space="preserve">Das Tagpfauenauge, eine </w:t>
      </w:r>
      <w:r w:rsidRPr="007759E4">
        <w:rPr>
          <w:rFonts w:ascii="Segoe UI" w:hAnsi="Segoe UI" w:cs="Segoe UI"/>
          <w:sz w:val="20"/>
        </w:rPr>
        <w:t xml:space="preserve">der 100 im Nationalpark Gesäuse vorkommenden Tagfalterarten </w:t>
      </w:r>
      <w:r w:rsidRPr="00FC41CE">
        <w:rPr>
          <w:rFonts w:ascii="Segoe UI" w:hAnsi="Segoe UI" w:cs="Segoe UI"/>
          <w:sz w:val="20"/>
        </w:rPr>
        <w:t xml:space="preserve">© </w:t>
      </w:r>
      <w:r>
        <w:rPr>
          <w:rFonts w:ascii="Segoe UI" w:hAnsi="Segoe UI" w:cs="Segoe UI"/>
          <w:sz w:val="20"/>
        </w:rPr>
        <w:t>Andreas Hollinger</w:t>
      </w:r>
    </w:p>
    <w:p w:rsidR="002B5B6B" w:rsidRDefault="002B5B6B" w:rsidP="00741BCB">
      <w:pPr>
        <w:jc w:val="both"/>
      </w:pPr>
    </w:p>
    <w:p w:rsidR="007759E4" w:rsidRDefault="007759E4" w:rsidP="00741BCB">
      <w:pPr>
        <w:jc w:val="both"/>
      </w:pPr>
    </w:p>
    <w:p w:rsidR="007759E4" w:rsidRPr="00E86125" w:rsidRDefault="007759E4" w:rsidP="007759E4">
      <w:pPr>
        <w:tabs>
          <w:tab w:val="left" w:pos="0"/>
        </w:tabs>
        <w:jc w:val="center"/>
        <w:rPr>
          <w:rFonts w:ascii="Segoe UI" w:hAnsi="Segoe UI" w:cs="Segoe UI"/>
        </w:rPr>
      </w:pPr>
      <w:r>
        <w:rPr>
          <w:rFonts w:ascii="Segoe UI" w:hAnsi="Segoe UI" w:cs="Segoe UI"/>
          <w:noProof/>
        </w:rPr>
        <w:drawing>
          <wp:inline distT="0" distB="0" distL="0" distR="0" wp14:anchorId="663E2355" wp14:editId="78DE68D7">
            <wp:extent cx="4028188" cy="2685458"/>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Var 03 31.01.jpg"/>
                    <pic:cNvPicPr/>
                  </pic:nvPicPr>
                  <pic:blipFill>
                    <a:blip r:embed="rId11"/>
                    <a:stretch>
                      <a:fillRect/>
                    </a:stretch>
                  </pic:blipFill>
                  <pic:spPr>
                    <a:xfrm>
                      <a:off x="0" y="0"/>
                      <a:ext cx="4028188" cy="2685458"/>
                    </a:xfrm>
                    <a:prstGeom prst="rect">
                      <a:avLst/>
                    </a:prstGeom>
                  </pic:spPr>
                </pic:pic>
              </a:graphicData>
            </a:graphic>
          </wp:inline>
        </w:drawing>
      </w:r>
    </w:p>
    <w:p w:rsidR="007759E4" w:rsidRPr="00B6195E" w:rsidRDefault="00EF10B0" w:rsidP="007759E4">
      <w:pPr>
        <w:tabs>
          <w:tab w:val="left" w:pos="0"/>
        </w:tabs>
        <w:jc w:val="center"/>
        <w:rPr>
          <w:rFonts w:ascii="Segoe UI" w:hAnsi="Segoe UI" w:cs="Segoe UI"/>
          <w:sz w:val="20"/>
        </w:rPr>
      </w:pPr>
      <w:r w:rsidRPr="00EF10B0">
        <w:rPr>
          <w:rFonts w:ascii="Segoe UI" w:hAnsi="Segoe UI" w:cs="Segoe UI"/>
          <w:sz w:val="20"/>
        </w:rPr>
        <w:t>Die</w:t>
      </w:r>
      <w:r>
        <w:rPr>
          <w:rFonts w:ascii="Segoe UI" w:hAnsi="Segoe UI" w:cs="Segoe UI"/>
          <w:sz w:val="20"/>
        </w:rPr>
        <w:t xml:space="preserve"> </w:t>
      </w:r>
      <w:r w:rsidRPr="00EF10B0">
        <w:rPr>
          <w:rFonts w:ascii="Segoe UI" w:hAnsi="Segoe UI" w:cs="Segoe UI"/>
          <w:sz w:val="20"/>
        </w:rPr>
        <w:t>Artenvielfalt an Schmetterlingen beschränkt sich aber nicht nur auf den Tag, sondern dehnt sich auch auf die Nacht aus</w:t>
      </w:r>
      <w:r>
        <w:rPr>
          <w:rFonts w:ascii="Segoe UI" w:hAnsi="Segoe UI" w:cs="Segoe UI"/>
          <w:sz w:val="20"/>
        </w:rPr>
        <w:t>.</w:t>
      </w:r>
      <w:r w:rsidRPr="00EF10B0">
        <w:rPr>
          <w:rFonts w:ascii="Segoe UI" w:hAnsi="Segoe UI" w:cs="Segoe UI"/>
          <w:sz w:val="20"/>
        </w:rPr>
        <w:t xml:space="preserve"> </w:t>
      </w:r>
      <w:r w:rsidR="007759E4" w:rsidRPr="00FC41CE">
        <w:rPr>
          <w:rFonts w:ascii="Segoe UI" w:hAnsi="Segoe UI" w:cs="Segoe UI"/>
          <w:sz w:val="20"/>
        </w:rPr>
        <w:t xml:space="preserve">© </w:t>
      </w:r>
      <w:r>
        <w:rPr>
          <w:rFonts w:ascii="Segoe UI" w:hAnsi="Segoe UI" w:cs="Segoe UI"/>
          <w:sz w:val="20"/>
        </w:rPr>
        <w:t>Heinz Habeler</w:t>
      </w:r>
    </w:p>
    <w:p w:rsidR="007759E4" w:rsidRPr="00E86125" w:rsidRDefault="007759E4" w:rsidP="007759E4">
      <w:pPr>
        <w:tabs>
          <w:tab w:val="left" w:pos="0"/>
        </w:tabs>
        <w:jc w:val="center"/>
        <w:rPr>
          <w:rFonts w:ascii="Segoe UI" w:hAnsi="Segoe UI" w:cs="Segoe UI"/>
        </w:rPr>
      </w:pPr>
      <w:r>
        <w:rPr>
          <w:rFonts w:ascii="Segoe UI" w:hAnsi="Segoe UI" w:cs="Segoe UI"/>
          <w:noProof/>
        </w:rPr>
        <w:lastRenderedPageBreak/>
        <w:drawing>
          <wp:inline distT="0" distB="0" distL="0" distR="0" wp14:anchorId="663E2355" wp14:editId="78DE68D7">
            <wp:extent cx="4028188" cy="2685458"/>
            <wp:effectExtent l="0" t="0" r="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Var 03 31.01.jpg"/>
                    <pic:cNvPicPr/>
                  </pic:nvPicPr>
                  <pic:blipFill>
                    <a:blip r:embed="rId12"/>
                    <a:stretch>
                      <a:fillRect/>
                    </a:stretch>
                  </pic:blipFill>
                  <pic:spPr>
                    <a:xfrm>
                      <a:off x="0" y="0"/>
                      <a:ext cx="4028188" cy="2685458"/>
                    </a:xfrm>
                    <a:prstGeom prst="rect">
                      <a:avLst/>
                    </a:prstGeom>
                  </pic:spPr>
                </pic:pic>
              </a:graphicData>
            </a:graphic>
          </wp:inline>
        </w:drawing>
      </w:r>
    </w:p>
    <w:p w:rsidR="007759E4" w:rsidRPr="00B6195E" w:rsidRDefault="00EF10B0" w:rsidP="007759E4">
      <w:pPr>
        <w:tabs>
          <w:tab w:val="left" w:pos="0"/>
        </w:tabs>
        <w:jc w:val="center"/>
        <w:rPr>
          <w:rFonts w:ascii="Segoe UI" w:hAnsi="Segoe UI" w:cs="Segoe UI"/>
          <w:sz w:val="20"/>
        </w:rPr>
      </w:pPr>
      <w:bookmarkStart w:id="0" w:name="_Hlk105489066"/>
      <w:r>
        <w:rPr>
          <w:rFonts w:ascii="Segoe UI" w:hAnsi="Segoe UI" w:cs="Segoe UI"/>
          <w:sz w:val="20"/>
        </w:rPr>
        <w:t xml:space="preserve">Im Nationalpark Gesäuse sind viele </w:t>
      </w:r>
      <w:proofErr w:type="spellStart"/>
      <w:r>
        <w:rPr>
          <w:rFonts w:ascii="Segoe UI" w:hAnsi="Segoe UI" w:cs="Segoe UI"/>
          <w:sz w:val="20"/>
        </w:rPr>
        <w:t>Bläulingsarten</w:t>
      </w:r>
      <w:proofErr w:type="spellEnd"/>
      <w:r>
        <w:rPr>
          <w:rFonts w:ascii="Segoe UI" w:hAnsi="Segoe UI" w:cs="Segoe UI"/>
          <w:sz w:val="20"/>
        </w:rPr>
        <w:t xml:space="preserve"> heimisch, die teils </w:t>
      </w:r>
      <w:r>
        <w:rPr>
          <w:rFonts w:ascii="Segoe UI" w:hAnsi="Segoe UI" w:cs="Segoe UI"/>
          <w:sz w:val="20"/>
        </w:rPr>
        <w:t xml:space="preserve">raffinierte </w:t>
      </w:r>
      <w:r>
        <w:rPr>
          <w:rFonts w:ascii="Segoe UI" w:hAnsi="Segoe UI" w:cs="Segoe UI"/>
          <w:sz w:val="20"/>
        </w:rPr>
        <w:t>Vermehrungsstrategien verfolgen</w:t>
      </w:r>
      <w:r w:rsidR="007759E4">
        <w:rPr>
          <w:rFonts w:ascii="Segoe UI" w:hAnsi="Segoe UI" w:cs="Segoe UI"/>
          <w:sz w:val="20"/>
        </w:rPr>
        <w:t xml:space="preserve"> </w:t>
      </w:r>
      <w:r w:rsidR="007759E4" w:rsidRPr="00FC41CE">
        <w:rPr>
          <w:rFonts w:ascii="Segoe UI" w:hAnsi="Segoe UI" w:cs="Segoe UI"/>
          <w:sz w:val="20"/>
        </w:rPr>
        <w:t xml:space="preserve">© </w:t>
      </w:r>
      <w:r>
        <w:rPr>
          <w:rFonts w:ascii="Segoe UI" w:hAnsi="Segoe UI" w:cs="Segoe UI"/>
          <w:sz w:val="20"/>
        </w:rPr>
        <w:t>Heinz Habeler</w:t>
      </w:r>
    </w:p>
    <w:bookmarkEnd w:id="0"/>
    <w:p w:rsidR="002B5B6B" w:rsidRDefault="002B5B6B" w:rsidP="00FC1AF4">
      <w:pPr>
        <w:ind w:left="0"/>
        <w:jc w:val="both"/>
      </w:pPr>
    </w:p>
    <w:p w:rsidR="00A70F5E" w:rsidRDefault="00A70F5E" w:rsidP="00CE6FC5"/>
    <w:p w:rsidR="00EF10B0" w:rsidRDefault="00EF10B0" w:rsidP="00CE6FC5"/>
    <w:p w:rsidR="00EF10B0" w:rsidRPr="00E86125" w:rsidRDefault="00EF10B0" w:rsidP="00EF10B0">
      <w:pPr>
        <w:tabs>
          <w:tab w:val="left" w:pos="0"/>
        </w:tabs>
        <w:jc w:val="center"/>
        <w:rPr>
          <w:rFonts w:ascii="Segoe UI" w:hAnsi="Segoe UI" w:cs="Segoe UI"/>
        </w:rPr>
      </w:pPr>
      <w:r>
        <w:rPr>
          <w:rFonts w:ascii="Segoe UI" w:hAnsi="Segoe UI" w:cs="Segoe UI"/>
          <w:noProof/>
        </w:rPr>
        <w:drawing>
          <wp:inline distT="0" distB="0" distL="0" distR="0" wp14:anchorId="4725ABAD" wp14:editId="0B37D5F5">
            <wp:extent cx="3580610" cy="2685458"/>
            <wp:effectExtent l="0" t="0" r="1270" b="63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 Var 03 31.01.jpg"/>
                    <pic:cNvPicPr/>
                  </pic:nvPicPr>
                  <pic:blipFill>
                    <a:blip r:embed="rId13"/>
                    <a:stretch>
                      <a:fillRect/>
                    </a:stretch>
                  </pic:blipFill>
                  <pic:spPr>
                    <a:xfrm>
                      <a:off x="0" y="0"/>
                      <a:ext cx="3580610" cy="2685458"/>
                    </a:xfrm>
                    <a:prstGeom prst="rect">
                      <a:avLst/>
                    </a:prstGeom>
                  </pic:spPr>
                </pic:pic>
              </a:graphicData>
            </a:graphic>
          </wp:inline>
        </w:drawing>
      </w:r>
    </w:p>
    <w:p w:rsidR="00EF10B0" w:rsidRPr="00B6195E" w:rsidRDefault="00EF10B0" w:rsidP="00EF10B0">
      <w:pPr>
        <w:tabs>
          <w:tab w:val="left" w:pos="0"/>
        </w:tabs>
        <w:jc w:val="center"/>
        <w:rPr>
          <w:rFonts w:ascii="Segoe UI" w:hAnsi="Segoe UI" w:cs="Segoe UI"/>
          <w:sz w:val="20"/>
        </w:rPr>
      </w:pPr>
      <w:r>
        <w:rPr>
          <w:rFonts w:ascii="Segoe UI" w:hAnsi="Segoe UI" w:cs="Segoe UI"/>
          <w:sz w:val="20"/>
        </w:rPr>
        <w:t>Vielfalt, die uns fasziniert</w:t>
      </w:r>
      <w:r>
        <w:rPr>
          <w:rFonts w:ascii="Segoe UI" w:hAnsi="Segoe UI" w:cs="Segoe UI"/>
          <w:sz w:val="20"/>
        </w:rPr>
        <w:t xml:space="preserve"> </w:t>
      </w:r>
      <w:r w:rsidRPr="00FC41CE">
        <w:rPr>
          <w:rFonts w:ascii="Segoe UI" w:hAnsi="Segoe UI" w:cs="Segoe UI"/>
          <w:sz w:val="20"/>
        </w:rPr>
        <w:t xml:space="preserve">© </w:t>
      </w:r>
      <w:r>
        <w:rPr>
          <w:rFonts w:ascii="Segoe UI" w:hAnsi="Segoe UI" w:cs="Segoe UI"/>
          <w:sz w:val="20"/>
        </w:rPr>
        <w:t>Stefan Leitner</w:t>
      </w:r>
    </w:p>
    <w:p w:rsidR="00EF10B0" w:rsidRDefault="00EF10B0" w:rsidP="00CE6FC5"/>
    <w:p w:rsidR="00EF10B0" w:rsidRDefault="00EF10B0" w:rsidP="00CE6FC5">
      <w:bookmarkStart w:id="1" w:name="_GoBack"/>
      <w:bookmarkEnd w:id="1"/>
    </w:p>
    <w:p w:rsidR="00EF10B0" w:rsidRDefault="00EF10B0" w:rsidP="00CE6FC5"/>
    <w:p w:rsidR="00EF10B0" w:rsidRDefault="00EF10B0" w:rsidP="00CE6FC5"/>
    <w:p w:rsidR="00EF10B0" w:rsidRDefault="00EF10B0" w:rsidP="00CE6FC5"/>
    <w:p w:rsidR="00EF10B0" w:rsidRDefault="00EF10B0" w:rsidP="00CE6FC5"/>
    <w:p w:rsidR="00EF10B0" w:rsidRDefault="00EF10B0" w:rsidP="00CE6FC5"/>
    <w:p w:rsidR="00EF10B0" w:rsidRDefault="00EF10B0" w:rsidP="00CE6FC5"/>
    <w:p w:rsidR="00A70F5E" w:rsidRDefault="00A70F5E" w:rsidP="00CE6FC5">
      <w:r>
        <w:t>Allgemeine Presseanfragen:</w:t>
      </w:r>
    </w:p>
    <w:p w:rsidR="00CE6FC5" w:rsidRPr="0030029A" w:rsidRDefault="00CE6FC5" w:rsidP="00CE6FC5">
      <w:pPr>
        <w:rPr>
          <w:iCs/>
          <w:lang w:val="en-US"/>
        </w:rPr>
      </w:pPr>
      <w:r w:rsidRPr="0030029A">
        <w:rPr>
          <w:iCs/>
          <w:lang w:val="en-US"/>
        </w:rPr>
        <w:t>Andreas Hollinger, Tel: 0664-82 52 305</w:t>
      </w:r>
    </w:p>
    <w:p w:rsidR="00F43EA3" w:rsidRPr="0030029A" w:rsidRDefault="00F43EA3" w:rsidP="00F43EA3">
      <w:pPr>
        <w:ind w:left="0"/>
        <w:rPr>
          <w:sz w:val="20"/>
          <w:lang w:val="en-US"/>
        </w:rPr>
      </w:pPr>
    </w:p>
    <w:p w:rsidR="00CE6FC5" w:rsidRPr="00925E0C" w:rsidRDefault="00CE6FC5" w:rsidP="00CE6FC5">
      <w:pPr>
        <w:rPr>
          <w:lang w:val="en-GB"/>
        </w:rPr>
      </w:pPr>
      <w:proofErr w:type="spellStart"/>
      <w:r w:rsidRPr="00925E0C">
        <w:rPr>
          <w:u w:val="single"/>
          <w:lang w:val="en-GB"/>
        </w:rPr>
        <w:t>Fotos</w:t>
      </w:r>
      <w:proofErr w:type="spellEnd"/>
      <w:r w:rsidRPr="00925E0C">
        <w:rPr>
          <w:u w:val="single"/>
          <w:lang w:val="en-GB"/>
        </w:rPr>
        <w:t xml:space="preserve">: </w:t>
      </w:r>
      <w:r w:rsidRPr="00925E0C">
        <w:rPr>
          <w:lang w:val="en-GB"/>
        </w:rPr>
        <w:t xml:space="preserve"> </w:t>
      </w:r>
    </w:p>
    <w:p w:rsidR="00CE6FC5" w:rsidRPr="00161385" w:rsidRDefault="00CE6FC5" w:rsidP="00CE6FC5">
      <w:pPr>
        <w:rPr>
          <w:lang w:val="en-US"/>
        </w:rPr>
      </w:pPr>
      <w:proofErr w:type="spellStart"/>
      <w:r w:rsidRPr="00161385">
        <w:rPr>
          <w:lang w:val="en-US"/>
        </w:rPr>
        <w:t>Downloadlink</w:t>
      </w:r>
      <w:proofErr w:type="spellEnd"/>
      <w:r w:rsidRPr="00161385">
        <w:rPr>
          <w:lang w:val="en-US"/>
        </w:rPr>
        <w:t xml:space="preserve">: </w:t>
      </w:r>
      <w:hyperlink r:id="rId14" w:history="1">
        <w:r w:rsidR="00161385" w:rsidRPr="00EB1B37">
          <w:rPr>
            <w:rStyle w:val="Hyperlink"/>
            <w:lang w:val="en-US"/>
          </w:rPr>
          <w:t>https://nationalpark-gesaeuse.at/service/presse/</w:t>
        </w:r>
      </w:hyperlink>
      <w:r w:rsidR="00161385">
        <w:rPr>
          <w:lang w:val="en-US"/>
        </w:rPr>
        <w:t xml:space="preserve"> </w:t>
      </w:r>
    </w:p>
    <w:p w:rsidR="00B76ED0" w:rsidRPr="00F43EA3" w:rsidRDefault="00CE6FC5" w:rsidP="0030029A">
      <w:r w:rsidRPr="00F43EA3">
        <w:rPr>
          <w:sz w:val="20"/>
        </w:rPr>
        <w:t>Rechtehinweis: Verwendung ausschließlich für Berichte im Zusammenhang mit dieser Presseinformation und unter Anführung der Bildrechte. Jede weitere Nutzung des Bildmaterials bedarf der Zustimmung der Nationalpark Gesäuse GmbH.</w:t>
      </w:r>
      <w:r w:rsidR="0030029A" w:rsidRPr="00F43EA3">
        <w:t xml:space="preserve"> </w:t>
      </w:r>
    </w:p>
    <w:p w:rsidR="00CE6FC5" w:rsidRDefault="00CE6FC5" w:rsidP="00280ED8">
      <w:pPr>
        <w:tabs>
          <w:tab w:val="left" w:pos="0"/>
        </w:tabs>
        <w:jc w:val="center"/>
        <w:rPr>
          <w:rFonts w:ascii="Segoe UI" w:hAnsi="Segoe UI" w:cs="Segoe UI"/>
        </w:rPr>
      </w:pPr>
    </w:p>
    <w:sectPr w:rsidR="00CE6FC5" w:rsidSect="00061026">
      <w:headerReference w:type="even" r:id="rId15"/>
      <w:headerReference w:type="default" r:id="rId16"/>
      <w:footerReference w:type="even" r:id="rId17"/>
      <w:footerReference w:type="default" r:id="rId18"/>
      <w:headerReference w:type="first" r:id="rId19"/>
      <w:footerReference w:type="first" r:id="rId20"/>
      <w:pgSz w:w="11906" w:h="16838"/>
      <w:pgMar w:top="2552" w:right="397" w:bottom="1276" w:left="397" w:header="426" w:footer="1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77472" w:rsidRDefault="00577472" w:rsidP="00BC0D0F">
      <w:pPr>
        <w:spacing w:after="0" w:line="240" w:lineRule="auto"/>
      </w:pPr>
      <w:r>
        <w:separator/>
      </w:r>
    </w:p>
  </w:endnote>
  <w:endnote w:type="continuationSeparator" w:id="0">
    <w:p w:rsidR="00577472" w:rsidRDefault="00577472" w:rsidP="00BC0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 w:fontKey="{D4340405-3DEF-4076-A12F-28344370C22C}"/>
    <w:embedBold r:id="rId2" w:fontKey="{E8F2A245-2994-4CA6-BA68-50A8F4AB3AAC}"/>
    <w:embedItalic r:id="rId3" w:fontKey="{41CB0164-009F-4A53-B95E-021EA5A25ADD}"/>
    <w:embedBoldItalic r:id="rId4" w:fontKey="{118AB7FC-B648-4AA3-9F1A-550F7E50613A}"/>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FrutigerCEBoldItalicSub">
    <w:altName w:val="Calibri"/>
    <w:charset w:val="EE"/>
    <w:family w:val="swiss"/>
    <w:pitch w:val="variable"/>
    <w:sig w:usb0="800000AF" w:usb1="4000204A" w:usb2="00000000" w:usb3="00000000" w:csb0="00000002" w:csb1="00000000"/>
  </w:font>
  <w:font w:name="Frutiger Light Italic Text">
    <w:altName w:val="Calibri"/>
    <w:charset w:val="00"/>
    <w:family w:val="swiss"/>
    <w:pitch w:val="variable"/>
    <w:sig w:usb0="00000007" w:usb1="00000000" w:usb2="00000000" w:usb3="00000000" w:csb0="00000011" w:csb1="00000000"/>
  </w:font>
  <w:font w:name="Frutiger Light">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7472" w:rsidRDefault="0057747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7083"/>
      <w:gridCol w:w="4019"/>
    </w:tblGrid>
    <w:tr w:rsidR="00577472" w:rsidTr="002A582F">
      <w:trPr>
        <w:trHeight w:val="289"/>
      </w:trPr>
      <w:tc>
        <w:tcPr>
          <w:tcW w:w="7083" w:type="dxa"/>
        </w:tcPr>
        <w:p w:rsidR="00577472" w:rsidRDefault="00577472" w:rsidP="0065288C">
          <w:pPr>
            <w:tabs>
              <w:tab w:val="center" w:pos="4536"/>
              <w:tab w:val="right" w:pos="9072"/>
            </w:tabs>
            <w:spacing w:after="0" w:line="240" w:lineRule="auto"/>
          </w:pPr>
        </w:p>
      </w:tc>
      <w:tc>
        <w:tcPr>
          <w:tcW w:w="4019" w:type="dxa"/>
        </w:tcPr>
        <w:p w:rsidR="00577472" w:rsidRPr="00B54D01" w:rsidRDefault="00577472" w:rsidP="0065288C">
          <w:pPr>
            <w:tabs>
              <w:tab w:val="center" w:pos="4536"/>
              <w:tab w:val="right" w:pos="9072"/>
            </w:tabs>
            <w:spacing w:after="0" w:line="240" w:lineRule="auto"/>
            <w:jc w:val="right"/>
            <w:rPr>
              <w:sz w:val="16"/>
              <w:szCs w:val="16"/>
            </w:rPr>
          </w:pPr>
        </w:p>
      </w:tc>
    </w:tr>
    <w:tr w:rsidR="00577472" w:rsidRPr="0065288C" w:rsidTr="006F4BF4">
      <w:trPr>
        <w:trHeight w:val="434"/>
      </w:trPr>
      <w:tc>
        <w:tcPr>
          <w:tcW w:w="7083" w:type="dxa"/>
          <w:vAlign w:val="center"/>
        </w:tcPr>
        <w:p w:rsidR="00577472" w:rsidRPr="003E3CE5" w:rsidRDefault="00577472" w:rsidP="00084FB2">
          <w:pPr>
            <w:tabs>
              <w:tab w:val="center" w:pos="4536"/>
              <w:tab w:val="right" w:pos="9072"/>
            </w:tabs>
            <w:spacing w:after="0" w:line="240" w:lineRule="auto"/>
            <w:ind w:left="0"/>
            <w:rPr>
              <w:b/>
              <w:i/>
              <w:sz w:val="16"/>
              <w:szCs w:val="16"/>
            </w:rPr>
          </w:pPr>
          <w:r w:rsidRPr="003E3CE5">
            <w:rPr>
              <w:b/>
              <w:i/>
              <w:sz w:val="16"/>
              <w:szCs w:val="16"/>
            </w:rPr>
            <w:t>Nationalpark Gesäuse GmbH</w:t>
          </w:r>
        </w:p>
        <w:p w:rsidR="00577472" w:rsidRPr="00557AC0" w:rsidRDefault="00577472" w:rsidP="00084FB2">
          <w:pPr>
            <w:tabs>
              <w:tab w:val="center" w:pos="4536"/>
              <w:tab w:val="right" w:pos="9072"/>
            </w:tabs>
            <w:spacing w:after="0" w:line="240" w:lineRule="auto"/>
            <w:ind w:left="0"/>
            <w:rPr>
              <w:sz w:val="16"/>
              <w:szCs w:val="16"/>
            </w:rPr>
          </w:pPr>
          <w:r w:rsidRPr="00557AC0">
            <w:rPr>
              <w:i/>
              <w:sz w:val="16"/>
              <w:szCs w:val="16"/>
            </w:rPr>
            <w:t xml:space="preserve">8913 Admont | Weng 2 | Tel.: +43 (0)3613 / 21000 | </w:t>
          </w:r>
          <w:hyperlink r:id="rId1" w:history="1">
            <w:r w:rsidRPr="00557AC0">
              <w:rPr>
                <w:i/>
                <w:color w:val="0563C1"/>
                <w:sz w:val="16"/>
                <w:szCs w:val="16"/>
                <w:u w:val="single"/>
              </w:rPr>
              <w:t>office@nationalpark-gesaeuse.at</w:t>
            </w:r>
          </w:hyperlink>
        </w:p>
      </w:tc>
      <w:tc>
        <w:tcPr>
          <w:tcW w:w="4019" w:type="dxa"/>
          <w:vAlign w:val="center"/>
        </w:tcPr>
        <w:p w:rsidR="00577472" w:rsidRPr="006F4BF4" w:rsidRDefault="00577472" w:rsidP="00741D70">
          <w:pPr>
            <w:tabs>
              <w:tab w:val="center" w:pos="4536"/>
              <w:tab w:val="right" w:pos="9072"/>
            </w:tabs>
            <w:spacing w:after="0" w:line="240" w:lineRule="auto"/>
            <w:jc w:val="right"/>
            <w:rPr>
              <w:b/>
              <w:i/>
              <w:sz w:val="20"/>
              <w:szCs w:val="20"/>
              <w:lang w:val="en-US"/>
            </w:rPr>
          </w:pPr>
          <w:r w:rsidRPr="006F4BF4">
            <w:rPr>
              <w:rFonts w:cstheme="minorHAnsi"/>
              <w:b/>
              <w:i/>
              <w:color w:val="45AC20"/>
              <w:sz w:val="20"/>
              <w:szCs w:val="20"/>
            </w:rPr>
            <w:t>www.nationalpark-gesaeuse.at</w:t>
          </w:r>
        </w:p>
      </w:tc>
    </w:tr>
  </w:tbl>
  <w:p w:rsidR="00577472" w:rsidRPr="0065288C" w:rsidRDefault="00577472" w:rsidP="0065288C">
    <w:pPr>
      <w:tabs>
        <w:tab w:val="center" w:pos="4536"/>
        <w:tab w:val="right" w:pos="9072"/>
      </w:tabs>
      <w:spacing w:after="0" w:line="240" w:lineRule="auto"/>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567" w:type="dxa"/>
      <w:tblLook w:val="04A0" w:firstRow="1" w:lastRow="0" w:firstColumn="1" w:lastColumn="0" w:noHBand="0" w:noVBand="1"/>
    </w:tblPr>
    <w:tblGrid>
      <w:gridCol w:w="8075"/>
      <w:gridCol w:w="2460"/>
    </w:tblGrid>
    <w:tr w:rsidR="00577472" w:rsidRPr="002541AB" w:rsidTr="002541AB">
      <w:trPr>
        <w:trHeight w:val="284"/>
      </w:trPr>
      <w:tc>
        <w:tcPr>
          <w:tcW w:w="8075" w:type="dxa"/>
        </w:tcPr>
        <w:p w:rsidR="00577472" w:rsidRDefault="00577472">
          <w:pPr>
            <w:tabs>
              <w:tab w:val="center" w:pos="4536"/>
              <w:tab w:val="right" w:pos="9072"/>
            </w:tabs>
            <w:spacing w:after="0" w:line="240" w:lineRule="auto"/>
          </w:pPr>
        </w:p>
      </w:tc>
      <w:tc>
        <w:tcPr>
          <w:tcW w:w="2460" w:type="dxa"/>
        </w:tcPr>
        <w:p w:rsidR="00577472" w:rsidRPr="002541AB" w:rsidRDefault="00577472" w:rsidP="00F72161">
          <w:pPr>
            <w:tabs>
              <w:tab w:val="center" w:pos="4536"/>
              <w:tab w:val="right" w:pos="9072"/>
            </w:tabs>
            <w:spacing w:after="0" w:line="240" w:lineRule="auto"/>
            <w:ind w:right="-52"/>
            <w:jc w:val="right"/>
            <w:rPr>
              <w:sz w:val="16"/>
              <w:szCs w:val="16"/>
            </w:rPr>
          </w:pPr>
          <w:r>
            <w:rPr>
              <w:sz w:val="16"/>
              <w:szCs w:val="16"/>
            </w:rPr>
            <w:fldChar w:fldCharType="begin"/>
          </w:r>
          <w:r>
            <w:rPr>
              <w:sz w:val="16"/>
              <w:szCs w:val="16"/>
            </w:rPr>
            <w:instrText xml:space="preserve"> PAGE   \* MERGEFORMAT </w:instrText>
          </w:r>
          <w:r>
            <w:rPr>
              <w:sz w:val="16"/>
              <w:szCs w:val="16"/>
            </w:rPr>
            <w:fldChar w:fldCharType="separate"/>
          </w:r>
          <w:r>
            <w:rPr>
              <w:noProof/>
              <w:sz w:val="16"/>
              <w:szCs w:val="16"/>
            </w:rPr>
            <w:t>1</w:t>
          </w:r>
          <w:r>
            <w:rPr>
              <w:sz w:val="16"/>
              <w:szCs w:val="16"/>
            </w:rPr>
            <w:fldChar w:fldCharType="end"/>
          </w:r>
          <w:r>
            <w:rPr>
              <w:sz w:val="16"/>
              <w:szCs w:val="16"/>
            </w:rPr>
            <w:fldChar w:fldCharType="begin"/>
          </w:r>
          <w:r>
            <w:rPr>
              <w:sz w:val="16"/>
              <w:szCs w:val="16"/>
            </w:rPr>
            <w:instrText xml:space="preserve"> NUMPAGES   \* MERGEFORMAT </w:instrText>
          </w:r>
          <w:r>
            <w:rPr>
              <w:sz w:val="16"/>
              <w:szCs w:val="16"/>
            </w:rPr>
            <w:fldChar w:fldCharType="separate"/>
          </w:r>
          <w:r>
            <w:rPr>
              <w:noProof/>
              <w:sz w:val="16"/>
              <w:szCs w:val="16"/>
            </w:rPr>
            <w:t>1</w:t>
          </w:r>
          <w:r>
            <w:rPr>
              <w:sz w:val="16"/>
              <w:szCs w:val="16"/>
            </w:rPr>
            <w:fldChar w:fldCharType="end"/>
          </w:r>
        </w:p>
      </w:tc>
    </w:tr>
    <w:tr w:rsidR="00577472" w:rsidTr="002541AB">
      <w:trPr>
        <w:trHeight w:val="1134"/>
      </w:trPr>
      <w:tc>
        <w:tcPr>
          <w:tcW w:w="8075" w:type="dxa"/>
          <w:vAlign w:val="center"/>
        </w:tcPr>
        <w:p w:rsidR="00577472" w:rsidRDefault="00577472">
          <w:pPr>
            <w:tabs>
              <w:tab w:val="center" w:pos="4536"/>
              <w:tab w:val="right" w:pos="9072"/>
            </w:tabs>
            <w:spacing w:after="0" w:line="240" w:lineRule="auto"/>
          </w:pPr>
          <w:r>
            <w:rPr>
              <w:rFonts w:cs="Segoe UI"/>
              <w:sz w:val="16"/>
              <w:szCs w:val="16"/>
            </w:rPr>
            <w:t>N</w:t>
          </w:r>
          <w:r w:rsidRPr="006E7447">
            <w:rPr>
              <w:rFonts w:cs="Segoe UI"/>
              <w:sz w:val="16"/>
              <w:szCs w:val="16"/>
            </w:rPr>
            <w:t>ationalpark Gesäuse GmbH</w:t>
          </w:r>
          <w:r w:rsidRPr="006E7447">
            <w:rPr>
              <w:rFonts w:cs="Segoe UI"/>
              <w:sz w:val="16"/>
              <w:szCs w:val="16"/>
            </w:rPr>
            <w:br/>
          </w:r>
          <w:r w:rsidRPr="006E7447">
            <w:rPr>
              <w:rFonts w:cs="Segoe UI"/>
              <w:w w:val="99"/>
              <w:sz w:val="16"/>
              <w:szCs w:val="16"/>
            </w:rPr>
            <w:t>8913 Admont | Weng 2 | Tel.: +43 (0)3613 / 21000 | office@nationalpark-gesaeuse.at</w:t>
          </w:r>
        </w:p>
      </w:tc>
      <w:tc>
        <w:tcPr>
          <w:tcW w:w="2460" w:type="dxa"/>
        </w:tcPr>
        <w:p w:rsidR="00577472" w:rsidRDefault="00577472">
          <w:pPr>
            <w:tabs>
              <w:tab w:val="center" w:pos="4536"/>
              <w:tab w:val="right" w:pos="9072"/>
            </w:tabs>
            <w:spacing w:after="0" w:line="240" w:lineRule="auto"/>
          </w:pPr>
        </w:p>
      </w:tc>
    </w:tr>
  </w:tbl>
  <w:p w:rsidR="00577472" w:rsidRDefault="00577472">
    <w:pPr>
      <w:tabs>
        <w:tab w:val="center" w:pos="4536"/>
        <w:tab w:val="right" w:pos="9072"/>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77472" w:rsidRDefault="00577472" w:rsidP="00BC0D0F">
      <w:pPr>
        <w:spacing w:after="0" w:line="240" w:lineRule="auto"/>
      </w:pPr>
      <w:r>
        <w:separator/>
      </w:r>
    </w:p>
  </w:footnote>
  <w:footnote w:type="continuationSeparator" w:id="0">
    <w:p w:rsidR="00577472" w:rsidRDefault="00577472" w:rsidP="00BC0D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7472" w:rsidRDefault="0098712D">
    <w:pPr>
      <w:tabs>
        <w:tab w:val="center" w:pos="4536"/>
        <w:tab w:val="right" w:pos="9072"/>
      </w:tabs>
      <w:spacing w:after="0" w:line="240" w:lineRule="auto"/>
    </w:pPr>
    <w:r>
      <w:rPr>
        <w:noProof/>
        <w:lang w:eastAsia="de-AT"/>
      </w:rPr>
      <w:pict w14:anchorId="6A68AF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324735" o:spid="_x0000_s2074" type="#_x0000_t75" style="position:absolute;left:0;text-align:left;margin-left:0;margin-top:0;width:595.2pt;height:841.7pt;z-index:-251657728;mso-position-horizontal:center;mso-position-horizontal-relative:margin;mso-position-vertical:center;mso-position-vertical-relative:margin" o:allowincell="f">
          <v:imagedata r:id="rId1" o:title="np_brief2014_A4hoch_rgb"/>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77472" w:rsidRPr="004C2AF5" w:rsidRDefault="00577472">
    <w:pPr>
      <w:tabs>
        <w:tab w:val="center" w:pos="4536"/>
        <w:tab w:val="right" w:pos="9072"/>
      </w:tabs>
      <w:spacing w:after="0" w:line="240" w:lineRule="auto"/>
      <w:rPr>
        <w:sz w:val="16"/>
        <w:szCs w:val="16"/>
      </w:rPr>
    </w:pPr>
    <w:r>
      <w:rPr>
        <w:rFonts w:cstheme="minorHAnsi"/>
        <w:b/>
        <w:noProof/>
        <w:color w:val="45AC20"/>
        <w:sz w:val="52"/>
        <w:szCs w:val="52"/>
        <w:lang w:eastAsia="de-AT"/>
      </w:rPr>
      <w:drawing>
        <wp:anchor distT="0" distB="0" distL="114300" distR="114300" simplePos="0" relativeHeight="251657728" behindDoc="1" locked="0" layoutInCell="1" allowOverlap="1" wp14:anchorId="4BC26E72" wp14:editId="7D13DE82">
          <wp:simplePos x="0" y="0"/>
          <wp:positionH relativeFrom="column">
            <wp:posOffset>-213051</wp:posOffset>
          </wp:positionH>
          <wp:positionV relativeFrom="page">
            <wp:posOffset>54359</wp:posOffset>
          </wp:positionV>
          <wp:extent cx="7474751" cy="1579438"/>
          <wp:effectExtent l="0" t="0" r="0" b="190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pfzeile mit Logo neu.jpg"/>
                  <pic:cNvPicPr/>
                </pic:nvPicPr>
                <pic:blipFill>
                  <a:blip r:embed="rId1" cstate="email">
                    <a:extLst>
                      <a:ext uri="{28A0092B-C50C-407E-A947-70E740481C1C}">
                        <a14:useLocalDpi xmlns:a14="http://schemas.microsoft.com/office/drawing/2010/main"/>
                      </a:ext>
                    </a:extLst>
                  </a:blip>
                  <a:stretch>
                    <a:fillRect/>
                  </a:stretch>
                </pic:blipFill>
                <pic:spPr>
                  <a:xfrm>
                    <a:off x="0" y="0"/>
                    <a:ext cx="7474751" cy="1579438"/>
                  </a:xfrm>
                  <a:prstGeom prst="rect">
                    <a:avLst/>
                  </a:prstGeom>
                </pic:spPr>
              </pic:pic>
            </a:graphicData>
          </a:graphic>
          <wp14:sizeRelH relativeFrom="margin">
            <wp14:pctWidth>0</wp14:pctWidth>
          </wp14:sizeRelH>
          <wp14:sizeRelV relativeFrom="margin">
            <wp14:pctHeight>0</wp14:pctHeight>
          </wp14:sizeRelV>
        </wp:anchor>
      </w:drawing>
    </w:r>
    <w:r w:rsidRPr="004C2AF5">
      <w:rPr>
        <w:sz w:val="16"/>
        <w:szCs w:val="16"/>
      </w:rPr>
      <w:t xml:space="preserve"> </w:t>
    </w:r>
  </w:p>
  <w:tbl>
    <w:tblPr>
      <w:tblW w:w="4930" w:type="pct"/>
      <w:tblInd w:w="113" w:type="dxa"/>
      <w:tblLook w:val="04A0" w:firstRow="1" w:lastRow="0" w:firstColumn="1" w:lastColumn="0" w:noHBand="0" w:noVBand="1"/>
    </w:tblPr>
    <w:tblGrid>
      <w:gridCol w:w="7975"/>
      <w:gridCol w:w="2981"/>
    </w:tblGrid>
    <w:tr w:rsidR="00577472" w:rsidTr="00061026">
      <w:trPr>
        <w:trHeight w:val="2015"/>
      </w:trPr>
      <w:tc>
        <w:tcPr>
          <w:tcW w:w="7976" w:type="dxa"/>
        </w:tcPr>
        <w:p w:rsidR="00577472" w:rsidRPr="00800897" w:rsidRDefault="00577472" w:rsidP="0080245C">
          <w:pPr>
            <w:tabs>
              <w:tab w:val="center" w:pos="4536"/>
              <w:tab w:val="right" w:pos="9072"/>
            </w:tabs>
            <w:spacing w:after="0" w:line="240" w:lineRule="auto"/>
            <w:ind w:left="0"/>
            <w:rPr>
              <w:rFonts w:cstheme="minorHAnsi"/>
              <w:b/>
              <w:color w:val="45AC20"/>
              <w:sz w:val="32"/>
              <w:szCs w:val="32"/>
            </w:rPr>
          </w:pPr>
          <w:r w:rsidRPr="00800897">
            <w:rPr>
              <w:rFonts w:cstheme="minorHAnsi"/>
              <w:b/>
              <w:color w:val="45AC20"/>
              <w:sz w:val="32"/>
              <w:szCs w:val="32"/>
            </w:rPr>
            <w:t xml:space="preserve">   </w:t>
          </w:r>
        </w:p>
        <w:p w:rsidR="00577472" w:rsidRPr="00224147" w:rsidRDefault="00577472" w:rsidP="0080245C">
          <w:pPr>
            <w:tabs>
              <w:tab w:val="center" w:pos="4536"/>
              <w:tab w:val="right" w:pos="9072"/>
            </w:tabs>
            <w:spacing w:after="0" w:line="240" w:lineRule="auto"/>
            <w:ind w:left="0"/>
            <w:rPr>
              <w:rFonts w:cstheme="minorHAnsi"/>
              <w:b/>
              <w:color w:val="45AC20"/>
              <w:sz w:val="52"/>
              <w:szCs w:val="52"/>
            </w:rPr>
          </w:pPr>
          <w:r>
            <w:rPr>
              <w:rFonts w:cstheme="minorHAnsi"/>
              <w:b/>
              <w:color w:val="45AC20"/>
              <w:sz w:val="52"/>
              <w:szCs w:val="52"/>
            </w:rPr>
            <w:t xml:space="preserve">   Presseinformation</w:t>
          </w:r>
        </w:p>
      </w:tc>
      <w:tc>
        <w:tcPr>
          <w:tcW w:w="2981" w:type="dxa"/>
          <w:vAlign w:val="bottom"/>
        </w:tcPr>
        <w:p w:rsidR="00577472" w:rsidRPr="00ED7DA4" w:rsidRDefault="00577472" w:rsidP="006F4BF4">
          <w:pPr>
            <w:tabs>
              <w:tab w:val="center" w:pos="4536"/>
              <w:tab w:val="right" w:pos="9072"/>
            </w:tabs>
            <w:spacing w:after="0" w:line="240" w:lineRule="auto"/>
            <w:jc w:val="right"/>
            <w:rPr>
              <w:rFonts w:cstheme="minorHAnsi"/>
              <w:sz w:val="16"/>
              <w:szCs w:val="16"/>
            </w:rPr>
          </w:pPr>
          <w:r w:rsidRPr="00B54D01">
            <w:rPr>
              <w:sz w:val="16"/>
              <w:szCs w:val="16"/>
            </w:rPr>
            <w:fldChar w:fldCharType="begin"/>
          </w:r>
          <w:r w:rsidRPr="00B54D01">
            <w:rPr>
              <w:sz w:val="16"/>
              <w:szCs w:val="16"/>
            </w:rPr>
            <w:instrText xml:space="preserve"> PAGE   \* MERGEFORMAT </w:instrText>
          </w:r>
          <w:r w:rsidRPr="00B54D01">
            <w:rPr>
              <w:sz w:val="16"/>
              <w:szCs w:val="16"/>
            </w:rPr>
            <w:fldChar w:fldCharType="separate"/>
          </w:r>
          <w:r>
            <w:rPr>
              <w:noProof/>
              <w:sz w:val="16"/>
              <w:szCs w:val="16"/>
            </w:rPr>
            <w:t>1</w:t>
          </w:r>
          <w:r w:rsidRPr="00B54D01">
            <w:rPr>
              <w:sz w:val="16"/>
              <w:szCs w:val="16"/>
            </w:rPr>
            <w:fldChar w:fldCharType="end"/>
          </w:r>
          <w:r w:rsidRPr="00B54D01">
            <w:rPr>
              <w:sz w:val="16"/>
              <w:szCs w:val="16"/>
            </w:rPr>
            <w:t>/</w:t>
          </w:r>
          <w:r w:rsidRPr="00B54D01">
            <w:rPr>
              <w:sz w:val="16"/>
              <w:szCs w:val="16"/>
            </w:rPr>
            <w:fldChar w:fldCharType="begin"/>
          </w:r>
          <w:r w:rsidRPr="00B54D01">
            <w:rPr>
              <w:sz w:val="16"/>
              <w:szCs w:val="16"/>
            </w:rPr>
            <w:instrText xml:space="preserve"> NUMPAGES   \* MERGEFORMAT </w:instrText>
          </w:r>
          <w:r w:rsidRPr="00B54D01">
            <w:rPr>
              <w:sz w:val="16"/>
              <w:szCs w:val="16"/>
            </w:rPr>
            <w:fldChar w:fldCharType="separate"/>
          </w:r>
          <w:r>
            <w:rPr>
              <w:noProof/>
              <w:sz w:val="16"/>
              <w:szCs w:val="16"/>
            </w:rPr>
            <w:t>2</w:t>
          </w:r>
          <w:r w:rsidRPr="00B54D01">
            <w:rPr>
              <w:sz w:val="16"/>
              <w:szCs w:val="16"/>
            </w:rPr>
            <w:fldChar w:fldCharType="end"/>
          </w:r>
        </w:p>
      </w:tc>
    </w:tr>
  </w:tbl>
  <w:p w:rsidR="00577472" w:rsidRDefault="00577472" w:rsidP="006F4BF4">
    <w:pPr>
      <w:tabs>
        <w:tab w:val="center" w:pos="4536"/>
        <w:tab w:val="right" w:pos="9072"/>
      </w:tabs>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7938" w:type="dxa"/>
      <w:tblInd w:w="250" w:type="dxa"/>
      <w:tblLook w:val="04A0" w:firstRow="1" w:lastRow="0" w:firstColumn="1" w:lastColumn="0" w:noHBand="0" w:noVBand="1"/>
    </w:tblPr>
    <w:tblGrid>
      <w:gridCol w:w="7938"/>
    </w:tblGrid>
    <w:tr w:rsidR="00577472" w:rsidTr="00EA78E3">
      <w:trPr>
        <w:trHeight w:val="1699"/>
      </w:trPr>
      <w:tc>
        <w:tcPr>
          <w:tcW w:w="8080" w:type="dxa"/>
        </w:tcPr>
        <w:p w:rsidR="00577472" w:rsidRPr="009D024B" w:rsidRDefault="00577472" w:rsidP="009D024B">
          <w:pPr>
            <w:tabs>
              <w:tab w:val="left" w:pos="734"/>
            </w:tabs>
            <w:spacing w:after="0" w:line="240" w:lineRule="auto"/>
            <w:rPr>
              <w:rFonts w:asciiTheme="majorHAnsi" w:hAnsiTheme="majorHAnsi"/>
              <w:b/>
              <w:color w:val="45AC20"/>
              <w:spacing w:val="30"/>
              <w:sz w:val="50"/>
              <w:szCs w:val="50"/>
            </w:rPr>
          </w:pPr>
          <w:r w:rsidRPr="00432470">
            <w:rPr>
              <w:rFonts w:asciiTheme="majorHAnsi" w:hAnsiTheme="majorHAnsi"/>
              <w:b/>
              <w:color w:val="45AC20"/>
              <w:spacing w:val="30"/>
              <w:sz w:val="50"/>
              <w:szCs w:val="50"/>
            </w:rPr>
            <w:t>Presseinformation</w:t>
          </w:r>
        </w:p>
      </w:tc>
    </w:tr>
  </w:tbl>
  <w:p w:rsidR="00577472" w:rsidRPr="000132DB" w:rsidRDefault="00577472" w:rsidP="009D024B">
    <w:pPr>
      <w:tabs>
        <w:tab w:val="left" w:pos="734"/>
      </w:tabs>
      <w:spacing w:after="0" w:line="240" w:lineRule="auto"/>
      <w:rPr>
        <w:rFonts w:asciiTheme="majorHAnsi" w:hAnsiTheme="majorHAnsi"/>
        <w:b/>
        <w:color w:val="45AC20"/>
        <w:spacing w:val="30"/>
        <w:sz w:val="48"/>
        <w:szCs w:val="76"/>
      </w:rPr>
    </w:pPr>
    <w:r>
      <w:rPr>
        <w:rFonts w:asciiTheme="majorHAnsi" w:hAnsiTheme="majorHAnsi"/>
        <w:noProof/>
        <w:color w:val="45AC20"/>
        <w:spacing w:val="30"/>
        <w:sz w:val="86"/>
        <w:szCs w:val="86"/>
        <w:lang w:eastAsia="de-AT"/>
      </w:rPr>
      <w:drawing>
        <wp:anchor distT="0" distB="0" distL="114300" distR="114300" simplePos="0" relativeHeight="251656704" behindDoc="1" locked="0" layoutInCell="1" allowOverlap="1" wp14:anchorId="1A07190D" wp14:editId="1D58D247">
          <wp:simplePos x="0" y="0"/>
          <wp:positionH relativeFrom="column">
            <wp:posOffset>-255270</wp:posOffset>
          </wp:positionH>
          <wp:positionV relativeFrom="paragraph">
            <wp:posOffset>-1442085</wp:posOffset>
          </wp:positionV>
          <wp:extent cx="7577455" cy="10715625"/>
          <wp:effectExtent l="0" t="0" r="0" b="0"/>
          <wp:wrapNone/>
          <wp:docPr id="2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7577455"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pt;height:36pt" o:bullet="t">
        <v:imagedata r:id="rId1" o:title="AUFZÄHLUNGSZEICHEN06"/>
      </v:shape>
    </w:pict>
  </w:numPicBullet>
  <w:abstractNum w:abstractNumId="0" w15:restartNumberingAfterBreak="0">
    <w:nsid w:val="FFFFFF7C"/>
    <w:multiLevelType w:val="singleLevel"/>
    <w:tmpl w:val="60AC31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A0CD49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1AC8E1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1A2DD6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C823A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30494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EA8E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C82B3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86CA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90BAF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660471"/>
    <w:multiLevelType w:val="hybridMultilevel"/>
    <w:tmpl w:val="118ED832"/>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1" w15:restartNumberingAfterBreak="0">
    <w:nsid w:val="0B0C0848"/>
    <w:multiLevelType w:val="hybridMultilevel"/>
    <w:tmpl w:val="CE9266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04814B0"/>
    <w:multiLevelType w:val="hybridMultilevel"/>
    <w:tmpl w:val="C2688F12"/>
    <w:lvl w:ilvl="0" w:tplc="0407000F">
      <w:start w:val="1"/>
      <w:numFmt w:val="decimal"/>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3" w15:restartNumberingAfterBreak="0">
    <w:nsid w:val="2B790BD1"/>
    <w:multiLevelType w:val="hybridMultilevel"/>
    <w:tmpl w:val="FCCCA6DA"/>
    <w:lvl w:ilvl="0" w:tplc="0C070001">
      <w:start w:val="1"/>
      <w:numFmt w:val="bullet"/>
      <w:lvlText w:val=""/>
      <w:lvlJc w:val="left"/>
      <w:pPr>
        <w:ind w:left="1287" w:hanging="360"/>
      </w:pPr>
      <w:rPr>
        <w:rFonts w:ascii="Symbol" w:hAnsi="Symbol" w:hint="default"/>
      </w:rPr>
    </w:lvl>
    <w:lvl w:ilvl="1" w:tplc="0C070003" w:tentative="1">
      <w:start w:val="1"/>
      <w:numFmt w:val="bullet"/>
      <w:lvlText w:val="o"/>
      <w:lvlJc w:val="left"/>
      <w:pPr>
        <w:ind w:left="2007" w:hanging="360"/>
      </w:pPr>
      <w:rPr>
        <w:rFonts w:ascii="Courier New" w:hAnsi="Courier New" w:cs="Courier New" w:hint="default"/>
      </w:rPr>
    </w:lvl>
    <w:lvl w:ilvl="2" w:tplc="0C070005" w:tentative="1">
      <w:start w:val="1"/>
      <w:numFmt w:val="bullet"/>
      <w:lvlText w:val=""/>
      <w:lvlJc w:val="left"/>
      <w:pPr>
        <w:ind w:left="2727" w:hanging="360"/>
      </w:pPr>
      <w:rPr>
        <w:rFonts w:ascii="Wingdings" w:hAnsi="Wingdings" w:hint="default"/>
      </w:rPr>
    </w:lvl>
    <w:lvl w:ilvl="3" w:tplc="0C070001" w:tentative="1">
      <w:start w:val="1"/>
      <w:numFmt w:val="bullet"/>
      <w:lvlText w:val=""/>
      <w:lvlJc w:val="left"/>
      <w:pPr>
        <w:ind w:left="3447" w:hanging="360"/>
      </w:pPr>
      <w:rPr>
        <w:rFonts w:ascii="Symbol" w:hAnsi="Symbol" w:hint="default"/>
      </w:rPr>
    </w:lvl>
    <w:lvl w:ilvl="4" w:tplc="0C070003" w:tentative="1">
      <w:start w:val="1"/>
      <w:numFmt w:val="bullet"/>
      <w:lvlText w:val="o"/>
      <w:lvlJc w:val="left"/>
      <w:pPr>
        <w:ind w:left="4167" w:hanging="360"/>
      </w:pPr>
      <w:rPr>
        <w:rFonts w:ascii="Courier New" w:hAnsi="Courier New" w:cs="Courier New" w:hint="default"/>
      </w:rPr>
    </w:lvl>
    <w:lvl w:ilvl="5" w:tplc="0C070005" w:tentative="1">
      <w:start w:val="1"/>
      <w:numFmt w:val="bullet"/>
      <w:lvlText w:val=""/>
      <w:lvlJc w:val="left"/>
      <w:pPr>
        <w:ind w:left="4887" w:hanging="360"/>
      </w:pPr>
      <w:rPr>
        <w:rFonts w:ascii="Wingdings" w:hAnsi="Wingdings" w:hint="default"/>
      </w:rPr>
    </w:lvl>
    <w:lvl w:ilvl="6" w:tplc="0C070001" w:tentative="1">
      <w:start w:val="1"/>
      <w:numFmt w:val="bullet"/>
      <w:lvlText w:val=""/>
      <w:lvlJc w:val="left"/>
      <w:pPr>
        <w:ind w:left="5607" w:hanging="360"/>
      </w:pPr>
      <w:rPr>
        <w:rFonts w:ascii="Symbol" w:hAnsi="Symbol" w:hint="default"/>
      </w:rPr>
    </w:lvl>
    <w:lvl w:ilvl="7" w:tplc="0C070003" w:tentative="1">
      <w:start w:val="1"/>
      <w:numFmt w:val="bullet"/>
      <w:lvlText w:val="o"/>
      <w:lvlJc w:val="left"/>
      <w:pPr>
        <w:ind w:left="6327" w:hanging="360"/>
      </w:pPr>
      <w:rPr>
        <w:rFonts w:ascii="Courier New" w:hAnsi="Courier New" w:cs="Courier New" w:hint="default"/>
      </w:rPr>
    </w:lvl>
    <w:lvl w:ilvl="8" w:tplc="0C070005" w:tentative="1">
      <w:start w:val="1"/>
      <w:numFmt w:val="bullet"/>
      <w:lvlText w:val=""/>
      <w:lvlJc w:val="left"/>
      <w:pPr>
        <w:ind w:left="7047" w:hanging="360"/>
      </w:pPr>
      <w:rPr>
        <w:rFonts w:ascii="Wingdings" w:hAnsi="Wingdings" w:hint="default"/>
      </w:rPr>
    </w:lvl>
  </w:abstractNum>
  <w:abstractNum w:abstractNumId="14" w15:restartNumberingAfterBreak="0">
    <w:nsid w:val="2D5A0854"/>
    <w:multiLevelType w:val="hybridMultilevel"/>
    <w:tmpl w:val="1A8243CA"/>
    <w:lvl w:ilvl="0" w:tplc="57FCE08C">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5" w15:restartNumberingAfterBreak="0">
    <w:nsid w:val="37CE2601"/>
    <w:multiLevelType w:val="hybridMultilevel"/>
    <w:tmpl w:val="A934AF2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6" w15:restartNumberingAfterBreak="0">
    <w:nsid w:val="39604B59"/>
    <w:multiLevelType w:val="hybridMultilevel"/>
    <w:tmpl w:val="EFA41D9C"/>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7" w15:restartNumberingAfterBreak="0">
    <w:nsid w:val="44047F8C"/>
    <w:multiLevelType w:val="hybridMultilevel"/>
    <w:tmpl w:val="F962EDC0"/>
    <w:lvl w:ilvl="0" w:tplc="0C07000F">
      <w:start w:val="1"/>
      <w:numFmt w:val="decimal"/>
      <w:lvlText w:val="%1."/>
      <w:lvlJc w:val="left"/>
      <w:pPr>
        <w:ind w:left="1996" w:hanging="360"/>
      </w:pPr>
    </w:lvl>
    <w:lvl w:ilvl="1" w:tplc="0C070019" w:tentative="1">
      <w:start w:val="1"/>
      <w:numFmt w:val="lowerLetter"/>
      <w:lvlText w:val="%2."/>
      <w:lvlJc w:val="left"/>
      <w:pPr>
        <w:ind w:left="2716" w:hanging="360"/>
      </w:pPr>
    </w:lvl>
    <w:lvl w:ilvl="2" w:tplc="0C07001B" w:tentative="1">
      <w:start w:val="1"/>
      <w:numFmt w:val="lowerRoman"/>
      <w:lvlText w:val="%3."/>
      <w:lvlJc w:val="right"/>
      <w:pPr>
        <w:ind w:left="3436" w:hanging="180"/>
      </w:pPr>
    </w:lvl>
    <w:lvl w:ilvl="3" w:tplc="0C07000F" w:tentative="1">
      <w:start w:val="1"/>
      <w:numFmt w:val="decimal"/>
      <w:lvlText w:val="%4."/>
      <w:lvlJc w:val="left"/>
      <w:pPr>
        <w:ind w:left="4156" w:hanging="360"/>
      </w:pPr>
    </w:lvl>
    <w:lvl w:ilvl="4" w:tplc="0C070019" w:tentative="1">
      <w:start w:val="1"/>
      <w:numFmt w:val="lowerLetter"/>
      <w:lvlText w:val="%5."/>
      <w:lvlJc w:val="left"/>
      <w:pPr>
        <w:ind w:left="4876" w:hanging="360"/>
      </w:pPr>
    </w:lvl>
    <w:lvl w:ilvl="5" w:tplc="0C07001B" w:tentative="1">
      <w:start w:val="1"/>
      <w:numFmt w:val="lowerRoman"/>
      <w:lvlText w:val="%6."/>
      <w:lvlJc w:val="right"/>
      <w:pPr>
        <w:ind w:left="5596" w:hanging="180"/>
      </w:pPr>
    </w:lvl>
    <w:lvl w:ilvl="6" w:tplc="0C07000F" w:tentative="1">
      <w:start w:val="1"/>
      <w:numFmt w:val="decimal"/>
      <w:lvlText w:val="%7."/>
      <w:lvlJc w:val="left"/>
      <w:pPr>
        <w:ind w:left="6316" w:hanging="360"/>
      </w:pPr>
    </w:lvl>
    <w:lvl w:ilvl="7" w:tplc="0C070019" w:tentative="1">
      <w:start w:val="1"/>
      <w:numFmt w:val="lowerLetter"/>
      <w:lvlText w:val="%8."/>
      <w:lvlJc w:val="left"/>
      <w:pPr>
        <w:ind w:left="7036" w:hanging="360"/>
      </w:pPr>
    </w:lvl>
    <w:lvl w:ilvl="8" w:tplc="0C07001B" w:tentative="1">
      <w:start w:val="1"/>
      <w:numFmt w:val="lowerRoman"/>
      <w:lvlText w:val="%9."/>
      <w:lvlJc w:val="right"/>
      <w:pPr>
        <w:ind w:left="7756" w:hanging="180"/>
      </w:pPr>
    </w:lvl>
  </w:abstractNum>
  <w:abstractNum w:abstractNumId="18" w15:restartNumberingAfterBreak="0">
    <w:nsid w:val="465200FE"/>
    <w:multiLevelType w:val="hybridMultilevel"/>
    <w:tmpl w:val="CB6A239E"/>
    <w:lvl w:ilvl="0" w:tplc="E2160172">
      <w:start w:val="1"/>
      <w:numFmt w:val="bullet"/>
      <w:pStyle w:val="Aufzhlung"/>
      <w:lvlText w:val=""/>
      <w:lvlJc w:val="left"/>
      <w:pPr>
        <w:ind w:left="720" w:hanging="360"/>
      </w:pPr>
      <w:rPr>
        <w:rFonts w:ascii="Symbol" w:hAnsi="Symbol" w:hint="default"/>
        <w:b w:val="0"/>
        <w:i w:val="0"/>
        <w:color w:val="auto"/>
        <w:sz w:val="20"/>
        <w:u w:val="none" w:color="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6D400C9"/>
    <w:multiLevelType w:val="hybridMultilevel"/>
    <w:tmpl w:val="6FDA9574"/>
    <w:lvl w:ilvl="0" w:tplc="036819DE">
      <w:start w:val="1"/>
      <w:numFmt w:val="bullet"/>
      <w:lvlText w:val=""/>
      <w:lvlJc w:val="left"/>
      <w:pPr>
        <w:ind w:left="2160" w:hanging="360"/>
      </w:pPr>
      <w:rPr>
        <w:rFonts w:ascii="Symbol" w:hAnsi="Symbol" w:hint="default"/>
      </w:rPr>
    </w:lvl>
    <w:lvl w:ilvl="1" w:tplc="0C070003" w:tentative="1">
      <w:start w:val="1"/>
      <w:numFmt w:val="bullet"/>
      <w:lvlText w:val="o"/>
      <w:lvlJc w:val="left"/>
      <w:pPr>
        <w:ind w:left="2880" w:hanging="360"/>
      </w:pPr>
      <w:rPr>
        <w:rFonts w:ascii="Courier New" w:hAnsi="Courier New" w:cs="Courier New" w:hint="default"/>
      </w:rPr>
    </w:lvl>
    <w:lvl w:ilvl="2" w:tplc="0C070005" w:tentative="1">
      <w:start w:val="1"/>
      <w:numFmt w:val="bullet"/>
      <w:lvlText w:val=""/>
      <w:lvlJc w:val="left"/>
      <w:pPr>
        <w:ind w:left="3600" w:hanging="360"/>
      </w:pPr>
      <w:rPr>
        <w:rFonts w:ascii="Wingdings" w:hAnsi="Wingdings" w:hint="default"/>
      </w:rPr>
    </w:lvl>
    <w:lvl w:ilvl="3" w:tplc="0C070001" w:tentative="1">
      <w:start w:val="1"/>
      <w:numFmt w:val="bullet"/>
      <w:lvlText w:val=""/>
      <w:lvlJc w:val="left"/>
      <w:pPr>
        <w:ind w:left="4320" w:hanging="360"/>
      </w:pPr>
      <w:rPr>
        <w:rFonts w:ascii="Symbol" w:hAnsi="Symbol" w:hint="default"/>
      </w:rPr>
    </w:lvl>
    <w:lvl w:ilvl="4" w:tplc="0C070003" w:tentative="1">
      <w:start w:val="1"/>
      <w:numFmt w:val="bullet"/>
      <w:lvlText w:val="o"/>
      <w:lvlJc w:val="left"/>
      <w:pPr>
        <w:ind w:left="5040" w:hanging="360"/>
      </w:pPr>
      <w:rPr>
        <w:rFonts w:ascii="Courier New" w:hAnsi="Courier New" w:cs="Courier New" w:hint="default"/>
      </w:rPr>
    </w:lvl>
    <w:lvl w:ilvl="5" w:tplc="0C070005" w:tentative="1">
      <w:start w:val="1"/>
      <w:numFmt w:val="bullet"/>
      <w:lvlText w:val=""/>
      <w:lvlJc w:val="left"/>
      <w:pPr>
        <w:ind w:left="5760" w:hanging="360"/>
      </w:pPr>
      <w:rPr>
        <w:rFonts w:ascii="Wingdings" w:hAnsi="Wingdings" w:hint="default"/>
      </w:rPr>
    </w:lvl>
    <w:lvl w:ilvl="6" w:tplc="0C070001" w:tentative="1">
      <w:start w:val="1"/>
      <w:numFmt w:val="bullet"/>
      <w:lvlText w:val=""/>
      <w:lvlJc w:val="left"/>
      <w:pPr>
        <w:ind w:left="6480" w:hanging="360"/>
      </w:pPr>
      <w:rPr>
        <w:rFonts w:ascii="Symbol" w:hAnsi="Symbol" w:hint="default"/>
      </w:rPr>
    </w:lvl>
    <w:lvl w:ilvl="7" w:tplc="0C070003" w:tentative="1">
      <w:start w:val="1"/>
      <w:numFmt w:val="bullet"/>
      <w:lvlText w:val="o"/>
      <w:lvlJc w:val="left"/>
      <w:pPr>
        <w:ind w:left="7200" w:hanging="360"/>
      </w:pPr>
      <w:rPr>
        <w:rFonts w:ascii="Courier New" w:hAnsi="Courier New" w:cs="Courier New" w:hint="default"/>
      </w:rPr>
    </w:lvl>
    <w:lvl w:ilvl="8" w:tplc="0C070005" w:tentative="1">
      <w:start w:val="1"/>
      <w:numFmt w:val="bullet"/>
      <w:lvlText w:val=""/>
      <w:lvlJc w:val="left"/>
      <w:pPr>
        <w:ind w:left="7920" w:hanging="360"/>
      </w:pPr>
      <w:rPr>
        <w:rFonts w:ascii="Wingdings" w:hAnsi="Wingdings" w:hint="default"/>
      </w:rPr>
    </w:lvl>
  </w:abstractNum>
  <w:abstractNum w:abstractNumId="20" w15:restartNumberingAfterBreak="0">
    <w:nsid w:val="4AFF68D4"/>
    <w:multiLevelType w:val="hybridMultilevel"/>
    <w:tmpl w:val="B8F2D2E0"/>
    <w:lvl w:ilvl="0" w:tplc="8E2A5038">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5B7E27F5"/>
    <w:multiLevelType w:val="hybridMultilevel"/>
    <w:tmpl w:val="652CA0E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2" w15:restartNumberingAfterBreak="0">
    <w:nsid w:val="5E6D35D6"/>
    <w:multiLevelType w:val="hybridMultilevel"/>
    <w:tmpl w:val="056EAF2A"/>
    <w:lvl w:ilvl="0" w:tplc="0C07000F">
      <w:start w:val="1"/>
      <w:numFmt w:val="decimal"/>
      <w:lvlText w:val="%1."/>
      <w:lvlJc w:val="left"/>
      <w:pPr>
        <w:ind w:left="1996" w:hanging="360"/>
      </w:pPr>
    </w:lvl>
    <w:lvl w:ilvl="1" w:tplc="0C070019" w:tentative="1">
      <w:start w:val="1"/>
      <w:numFmt w:val="lowerLetter"/>
      <w:lvlText w:val="%2."/>
      <w:lvlJc w:val="left"/>
      <w:pPr>
        <w:ind w:left="2716" w:hanging="360"/>
      </w:pPr>
    </w:lvl>
    <w:lvl w:ilvl="2" w:tplc="0C07001B" w:tentative="1">
      <w:start w:val="1"/>
      <w:numFmt w:val="lowerRoman"/>
      <w:lvlText w:val="%3."/>
      <w:lvlJc w:val="right"/>
      <w:pPr>
        <w:ind w:left="3436" w:hanging="180"/>
      </w:pPr>
    </w:lvl>
    <w:lvl w:ilvl="3" w:tplc="0C07000F" w:tentative="1">
      <w:start w:val="1"/>
      <w:numFmt w:val="decimal"/>
      <w:lvlText w:val="%4."/>
      <w:lvlJc w:val="left"/>
      <w:pPr>
        <w:ind w:left="4156" w:hanging="360"/>
      </w:pPr>
    </w:lvl>
    <w:lvl w:ilvl="4" w:tplc="0C070019" w:tentative="1">
      <w:start w:val="1"/>
      <w:numFmt w:val="lowerLetter"/>
      <w:lvlText w:val="%5."/>
      <w:lvlJc w:val="left"/>
      <w:pPr>
        <w:ind w:left="4876" w:hanging="360"/>
      </w:pPr>
    </w:lvl>
    <w:lvl w:ilvl="5" w:tplc="0C07001B" w:tentative="1">
      <w:start w:val="1"/>
      <w:numFmt w:val="lowerRoman"/>
      <w:lvlText w:val="%6."/>
      <w:lvlJc w:val="right"/>
      <w:pPr>
        <w:ind w:left="5596" w:hanging="180"/>
      </w:pPr>
    </w:lvl>
    <w:lvl w:ilvl="6" w:tplc="0C07000F" w:tentative="1">
      <w:start w:val="1"/>
      <w:numFmt w:val="decimal"/>
      <w:lvlText w:val="%7."/>
      <w:lvlJc w:val="left"/>
      <w:pPr>
        <w:ind w:left="6316" w:hanging="360"/>
      </w:pPr>
    </w:lvl>
    <w:lvl w:ilvl="7" w:tplc="0C070019" w:tentative="1">
      <w:start w:val="1"/>
      <w:numFmt w:val="lowerLetter"/>
      <w:lvlText w:val="%8."/>
      <w:lvlJc w:val="left"/>
      <w:pPr>
        <w:ind w:left="7036" w:hanging="360"/>
      </w:pPr>
    </w:lvl>
    <w:lvl w:ilvl="8" w:tplc="0C07001B" w:tentative="1">
      <w:start w:val="1"/>
      <w:numFmt w:val="lowerRoman"/>
      <w:lvlText w:val="%9."/>
      <w:lvlJc w:val="right"/>
      <w:pPr>
        <w:ind w:left="7756" w:hanging="180"/>
      </w:pPr>
    </w:lvl>
  </w:abstractNum>
  <w:abstractNum w:abstractNumId="23" w15:restartNumberingAfterBreak="0">
    <w:nsid w:val="71411D96"/>
    <w:multiLevelType w:val="hybridMultilevel"/>
    <w:tmpl w:val="7C80B0DC"/>
    <w:lvl w:ilvl="0" w:tplc="0407000F">
      <w:start w:val="1"/>
      <w:numFmt w:val="decimal"/>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4" w15:restartNumberingAfterBreak="0">
    <w:nsid w:val="71D95DE4"/>
    <w:multiLevelType w:val="hybridMultilevel"/>
    <w:tmpl w:val="852205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9FE615E"/>
    <w:multiLevelType w:val="hybridMultilevel"/>
    <w:tmpl w:val="F2C065BA"/>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20"/>
  </w:num>
  <w:num w:numId="12">
    <w:abstractNumId w:val="20"/>
  </w:num>
  <w:num w:numId="13">
    <w:abstractNumId w:val="19"/>
  </w:num>
  <w:num w:numId="14">
    <w:abstractNumId w:val="23"/>
  </w:num>
  <w:num w:numId="15">
    <w:abstractNumId w:val="12"/>
  </w:num>
  <w:num w:numId="16">
    <w:abstractNumId w:val="16"/>
  </w:num>
  <w:num w:numId="17">
    <w:abstractNumId w:val="25"/>
  </w:num>
  <w:num w:numId="18">
    <w:abstractNumId w:val="10"/>
  </w:num>
  <w:num w:numId="19">
    <w:abstractNumId w:val="17"/>
  </w:num>
  <w:num w:numId="20">
    <w:abstractNumId w:val="22"/>
  </w:num>
  <w:num w:numId="21">
    <w:abstractNumId w:val="15"/>
  </w:num>
  <w:num w:numId="22">
    <w:abstractNumId w:val="21"/>
  </w:num>
  <w:num w:numId="23">
    <w:abstractNumId w:val="14"/>
  </w:num>
  <w:num w:numId="24">
    <w:abstractNumId w:val="24"/>
  </w:num>
  <w:num w:numId="25">
    <w:abstractNumId w:val="11"/>
  </w:num>
  <w:num w:numId="26">
    <w:abstractNumId w:val="18"/>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hideSpellingErrors/>
  <w:hideGrammaticalErrors/>
  <w:proofState w:spelling="clean" w:grammar="clean"/>
  <w:stylePaneSortMethod w:val="0002"/>
  <w:defaultTabStop w:val="708"/>
  <w:hyphenationZone w:val="425"/>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32DB"/>
    <w:rsid w:val="0001135F"/>
    <w:rsid w:val="000132DB"/>
    <w:rsid w:val="00020FF5"/>
    <w:rsid w:val="000222F0"/>
    <w:rsid w:val="00061026"/>
    <w:rsid w:val="000664D7"/>
    <w:rsid w:val="00084FB2"/>
    <w:rsid w:val="00090F6A"/>
    <w:rsid w:val="000960C0"/>
    <w:rsid w:val="000A0A4F"/>
    <w:rsid w:val="000C666F"/>
    <w:rsid w:val="000D7E34"/>
    <w:rsid w:val="000F29C7"/>
    <w:rsid w:val="000F657D"/>
    <w:rsid w:val="000F6B84"/>
    <w:rsid w:val="00107561"/>
    <w:rsid w:val="00115D5B"/>
    <w:rsid w:val="001541DF"/>
    <w:rsid w:val="0015559D"/>
    <w:rsid w:val="00157998"/>
    <w:rsid w:val="00161385"/>
    <w:rsid w:val="0017515C"/>
    <w:rsid w:val="00192A64"/>
    <w:rsid w:val="0019581A"/>
    <w:rsid w:val="001959B6"/>
    <w:rsid w:val="001A5306"/>
    <w:rsid w:val="001A73AA"/>
    <w:rsid w:val="001C5A24"/>
    <w:rsid w:val="001C6E91"/>
    <w:rsid w:val="001D037E"/>
    <w:rsid w:val="001F3406"/>
    <w:rsid w:val="00223061"/>
    <w:rsid w:val="0022306A"/>
    <w:rsid w:val="00224147"/>
    <w:rsid w:val="00230AC0"/>
    <w:rsid w:val="00243824"/>
    <w:rsid w:val="00244B11"/>
    <w:rsid w:val="002541AB"/>
    <w:rsid w:val="002737B3"/>
    <w:rsid w:val="0027763D"/>
    <w:rsid w:val="00277A0F"/>
    <w:rsid w:val="00280ED8"/>
    <w:rsid w:val="00281920"/>
    <w:rsid w:val="00281AEB"/>
    <w:rsid w:val="0028200C"/>
    <w:rsid w:val="0028587C"/>
    <w:rsid w:val="002A582F"/>
    <w:rsid w:val="002A651E"/>
    <w:rsid w:val="002B0372"/>
    <w:rsid w:val="002B1935"/>
    <w:rsid w:val="002B5114"/>
    <w:rsid w:val="002B5B6B"/>
    <w:rsid w:val="002C48D6"/>
    <w:rsid w:val="002E4F92"/>
    <w:rsid w:val="002E5F25"/>
    <w:rsid w:val="002F2689"/>
    <w:rsid w:val="0030029A"/>
    <w:rsid w:val="00302E2E"/>
    <w:rsid w:val="0031635C"/>
    <w:rsid w:val="00317F7D"/>
    <w:rsid w:val="0033613F"/>
    <w:rsid w:val="003474C9"/>
    <w:rsid w:val="00352430"/>
    <w:rsid w:val="00366A21"/>
    <w:rsid w:val="00382F5F"/>
    <w:rsid w:val="00383247"/>
    <w:rsid w:val="003B079E"/>
    <w:rsid w:val="003B40E1"/>
    <w:rsid w:val="003B77C6"/>
    <w:rsid w:val="003C41D4"/>
    <w:rsid w:val="003D2186"/>
    <w:rsid w:val="003D4336"/>
    <w:rsid w:val="003E1CC4"/>
    <w:rsid w:val="003E27B0"/>
    <w:rsid w:val="003E3CE5"/>
    <w:rsid w:val="003F04AE"/>
    <w:rsid w:val="003F226D"/>
    <w:rsid w:val="003F4C04"/>
    <w:rsid w:val="00406EBF"/>
    <w:rsid w:val="00406F38"/>
    <w:rsid w:val="00432470"/>
    <w:rsid w:val="00443787"/>
    <w:rsid w:val="00445E24"/>
    <w:rsid w:val="00485C63"/>
    <w:rsid w:val="0049085E"/>
    <w:rsid w:val="004B4206"/>
    <w:rsid w:val="004C2AF5"/>
    <w:rsid w:val="004C64BA"/>
    <w:rsid w:val="004D7491"/>
    <w:rsid w:val="004E4791"/>
    <w:rsid w:val="004E6B64"/>
    <w:rsid w:val="004F5539"/>
    <w:rsid w:val="005056B9"/>
    <w:rsid w:val="00510412"/>
    <w:rsid w:val="0052283B"/>
    <w:rsid w:val="00526756"/>
    <w:rsid w:val="005344DC"/>
    <w:rsid w:val="00535530"/>
    <w:rsid w:val="00557AC0"/>
    <w:rsid w:val="00571C40"/>
    <w:rsid w:val="005759BA"/>
    <w:rsid w:val="00577472"/>
    <w:rsid w:val="0058249B"/>
    <w:rsid w:val="005B4EC2"/>
    <w:rsid w:val="005E5A3F"/>
    <w:rsid w:val="00630E12"/>
    <w:rsid w:val="00641837"/>
    <w:rsid w:val="0065179E"/>
    <w:rsid w:val="0065288C"/>
    <w:rsid w:val="00655F75"/>
    <w:rsid w:val="00661737"/>
    <w:rsid w:val="0066236C"/>
    <w:rsid w:val="006632DA"/>
    <w:rsid w:val="00665FD6"/>
    <w:rsid w:val="00675CF3"/>
    <w:rsid w:val="00680D90"/>
    <w:rsid w:val="00691CA8"/>
    <w:rsid w:val="00692154"/>
    <w:rsid w:val="00695160"/>
    <w:rsid w:val="006A187A"/>
    <w:rsid w:val="006A5F48"/>
    <w:rsid w:val="006A73CC"/>
    <w:rsid w:val="006A79E6"/>
    <w:rsid w:val="006C241F"/>
    <w:rsid w:val="006D40A3"/>
    <w:rsid w:val="006E09AB"/>
    <w:rsid w:val="006E7021"/>
    <w:rsid w:val="006E7447"/>
    <w:rsid w:val="006F298E"/>
    <w:rsid w:val="006F4BF4"/>
    <w:rsid w:val="00707496"/>
    <w:rsid w:val="00710413"/>
    <w:rsid w:val="00713093"/>
    <w:rsid w:val="00716CDB"/>
    <w:rsid w:val="00722448"/>
    <w:rsid w:val="007417D3"/>
    <w:rsid w:val="00741BCB"/>
    <w:rsid w:val="00741D70"/>
    <w:rsid w:val="00742465"/>
    <w:rsid w:val="00751988"/>
    <w:rsid w:val="00763BEB"/>
    <w:rsid w:val="00774B6E"/>
    <w:rsid w:val="007754FE"/>
    <w:rsid w:val="007759E4"/>
    <w:rsid w:val="00790342"/>
    <w:rsid w:val="007C008D"/>
    <w:rsid w:val="007D13A7"/>
    <w:rsid w:val="007E47A1"/>
    <w:rsid w:val="007E5D29"/>
    <w:rsid w:val="00800897"/>
    <w:rsid w:val="0080245C"/>
    <w:rsid w:val="00802F2D"/>
    <w:rsid w:val="00823FEF"/>
    <w:rsid w:val="008303B2"/>
    <w:rsid w:val="00840498"/>
    <w:rsid w:val="00840DA9"/>
    <w:rsid w:val="0084797A"/>
    <w:rsid w:val="0086041B"/>
    <w:rsid w:val="008613AF"/>
    <w:rsid w:val="00877CCD"/>
    <w:rsid w:val="008848EF"/>
    <w:rsid w:val="00892837"/>
    <w:rsid w:val="008A318B"/>
    <w:rsid w:val="008A70DF"/>
    <w:rsid w:val="008B4044"/>
    <w:rsid w:val="008C3DBC"/>
    <w:rsid w:val="008D2858"/>
    <w:rsid w:val="008D37C3"/>
    <w:rsid w:val="008E425A"/>
    <w:rsid w:val="008E43FF"/>
    <w:rsid w:val="008E6EFD"/>
    <w:rsid w:val="008F6B6F"/>
    <w:rsid w:val="00912785"/>
    <w:rsid w:val="009131C4"/>
    <w:rsid w:val="00914B12"/>
    <w:rsid w:val="00923DFD"/>
    <w:rsid w:val="00925E0C"/>
    <w:rsid w:val="0093082F"/>
    <w:rsid w:val="00936CFA"/>
    <w:rsid w:val="00942346"/>
    <w:rsid w:val="0097421A"/>
    <w:rsid w:val="00980116"/>
    <w:rsid w:val="00982353"/>
    <w:rsid w:val="009837FC"/>
    <w:rsid w:val="00986016"/>
    <w:rsid w:val="009A2C25"/>
    <w:rsid w:val="009B33B5"/>
    <w:rsid w:val="009B48AE"/>
    <w:rsid w:val="009D024B"/>
    <w:rsid w:val="009D2047"/>
    <w:rsid w:val="009D3021"/>
    <w:rsid w:val="009E052D"/>
    <w:rsid w:val="009F10AF"/>
    <w:rsid w:val="00A0006F"/>
    <w:rsid w:val="00A0118C"/>
    <w:rsid w:val="00A12E23"/>
    <w:rsid w:val="00A13002"/>
    <w:rsid w:val="00A22D4E"/>
    <w:rsid w:val="00A24671"/>
    <w:rsid w:val="00A26300"/>
    <w:rsid w:val="00A37FA2"/>
    <w:rsid w:val="00A46F44"/>
    <w:rsid w:val="00A70F5E"/>
    <w:rsid w:val="00A72A7E"/>
    <w:rsid w:val="00A77CCF"/>
    <w:rsid w:val="00A81516"/>
    <w:rsid w:val="00A819BB"/>
    <w:rsid w:val="00A84D86"/>
    <w:rsid w:val="00AB30D5"/>
    <w:rsid w:val="00AB3386"/>
    <w:rsid w:val="00AC389A"/>
    <w:rsid w:val="00AD3F18"/>
    <w:rsid w:val="00AE720B"/>
    <w:rsid w:val="00B01D7E"/>
    <w:rsid w:val="00B13D1B"/>
    <w:rsid w:val="00B50919"/>
    <w:rsid w:val="00B52B9D"/>
    <w:rsid w:val="00B54D01"/>
    <w:rsid w:val="00B556C6"/>
    <w:rsid w:val="00B751B0"/>
    <w:rsid w:val="00B75EAC"/>
    <w:rsid w:val="00B76ED0"/>
    <w:rsid w:val="00B83AB2"/>
    <w:rsid w:val="00B8437C"/>
    <w:rsid w:val="00B9357D"/>
    <w:rsid w:val="00BC0D0F"/>
    <w:rsid w:val="00BD2F8C"/>
    <w:rsid w:val="00BD5DFB"/>
    <w:rsid w:val="00BD77E7"/>
    <w:rsid w:val="00BD7D10"/>
    <w:rsid w:val="00BF10A6"/>
    <w:rsid w:val="00C12274"/>
    <w:rsid w:val="00C23D79"/>
    <w:rsid w:val="00C370CF"/>
    <w:rsid w:val="00C41A84"/>
    <w:rsid w:val="00C45E3B"/>
    <w:rsid w:val="00C56D7E"/>
    <w:rsid w:val="00C60676"/>
    <w:rsid w:val="00C80B17"/>
    <w:rsid w:val="00C846B6"/>
    <w:rsid w:val="00C95858"/>
    <w:rsid w:val="00C9722F"/>
    <w:rsid w:val="00CA5BE6"/>
    <w:rsid w:val="00CA688B"/>
    <w:rsid w:val="00CC3D2F"/>
    <w:rsid w:val="00CC3F85"/>
    <w:rsid w:val="00CD5630"/>
    <w:rsid w:val="00CE5883"/>
    <w:rsid w:val="00CE6FC5"/>
    <w:rsid w:val="00CF4BF2"/>
    <w:rsid w:val="00D25F99"/>
    <w:rsid w:val="00D265CB"/>
    <w:rsid w:val="00D56A73"/>
    <w:rsid w:val="00D66299"/>
    <w:rsid w:val="00D74836"/>
    <w:rsid w:val="00D84888"/>
    <w:rsid w:val="00DA1F6E"/>
    <w:rsid w:val="00DA688A"/>
    <w:rsid w:val="00DE7B6D"/>
    <w:rsid w:val="00DF027E"/>
    <w:rsid w:val="00DF2075"/>
    <w:rsid w:val="00E1148D"/>
    <w:rsid w:val="00E11868"/>
    <w:rsid w:val="00E37ACB"/>
    <w:rsid w:val="00E444C0"/>
    <w:rsid w:val="00E45AAA"/>
    <w:rsid w:val="00E51ECE"/>
    <w:rsid w:val="00E54793"/>
    <w:rsid w:val="00E71BCE"/>
    <w:rsid w:val="00E76CAF"/>
    <w:rsid w:val="00EA1445"/>
    <w:rsid w:val="00EA4614"/>
    <w:rsid w:val="00EA5DB9"/>
    <w:rsid w:val="00EA78E3"/>
    <w:rsid w:val="00EB7AC0"/>
    <w:rsid w:val="00EC2C7C"/>
    <w:rsid w:val="00EC4B05"/>
    <w:rsid w:val="00ED1385"/>
    <w:rsid w:val="00ED1578"/>
    <w:rsid w:val="00ED3CA6"/>
    <w:rsid w:val="00ED6D83"/>
    <w:rsid w:val="00ED7DA4"/>
    <w:rsid w:val="00EE052F"/>
    <w:rsid w:val="00EE52AA"/>
    <w:rsid w:val="00EF10B0"/>
    <w:rsid w:val="00EF27DA"/>
    <w:rsid w:val="00EF2E54"/>
    <w:rsid w:val="00F01E8A"/>
    <w:rsid w:val="00F1262F"/>
    <w:rsid w:val="00F13FBC"/>
    <w:rsid w:val="00F20B9A"/>
    <w:rsid w:val="00F245DD"/>
    <w:rsid w:val="00F31490"/>
    <w:rsid w:val="00F4397E"/>
    <w:rsid w:val="00F43EA3"/>
    <w:rsid w:val="00F53594"/>
    <w:rsid w:val="00F707C2"/>
    <w:rsid w:val="00F72161"/>
    <w:rsid w:val="00F747CB"/>
    <w:rsid w:val="00F93EB1"/>
    <w:rsid w:val="00F94857"/>
    <w:rsid w:val="00F968AF"/>
    <w:rsid w:val="00FA50CC"/>
    <w:rsid w:val="00FA61ED"/>
    <w:rsid w:val="00FA72BF"/>
    <w:rsid w:val="00FB32E2"/>
    <w:rsid w:val="00FB6110"/>
    <w:rsid w:val="00FC1AF4"/>
    <w:rsid w:val="00FD0DBA"/>
    <w:rsid w:val="00FD6FD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5"/>
    <o:shapelayout v:ext="edit">
      <o:idmap v:ext="edit" data="1"/>
    </o:shapelayout>
  </w:shapeDefaults>
  <w:decimalSymbol w:val=","/>
  <w:listSeparator w:val=";"/>
  <w14:docId w14:val="6382846F"/>
  <w15:docId w15:val="{B2EC98BE-1823-481D-9B3F-5B3BA2B24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6"/>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aliases w:val="Fließtext"/>
    <w:qFormat/>
    <w:rsid w:val="00EA5DB9"/>
    <w:pPr>
      <w:spacing w:after="80" w:line="276" w:lineRule="auto"/>
      <w:ind w:left="567" w:right="284"/>
    </w:pPr>
    <w:rPr>
      <w:rFonts w:asciiTheme="minorHAnsi" w:hAnsiTheme="minorHAnsi"/>
      <w:sz w:val="22"/>
      <w:szCs w:val="22"/>
      <w:lang w:val="de-AT" w:eastAsia="en-US"/>
    </w:rPr>
  </w:style>
  <w:style w:type="paragraph" w:styleId="berschrift1">
    <w:name w:val="heading 1"/>
    <w:basedOn w:val="Standard"/>
    <w:next w:val="Standard"/>
    <w:link w:val="berschrift1Zchn"/>
    <w:uiPriority w:val="16"/>
    <w:qFormat/>
    <w:rsid w:val="00B54D01"/>
    <w:pPr>
      <w:spacing w:before="240" w:line="240" w:lineRule="auto"/>
      <w:outlineLvl w:val="0"/>
    </w:pPr>
    <w:rPr>
      <w:rFonts w:asciiTheme="majorHAnsi" w:eastAsia="MS Gothic" w:hAnsiTheme="majorHAnsi"/>
      <w:b/>
      <w:color w:val="000000"/>
      <w:sz w:val="28"/>
      <w:szCs w:val="32"/>
    </w:rPr>
  </w:style>
  <w:style w:type="paragraph" w:styleId="berschrift2">
    <w:name w:val="heading 2"/>
    <w:basedOn w:val="Standard"/>
    <w:next w:val="Standard"/>
    <w:link w:val="berschrift2Zchn"/>
    <w:uiPriority w:val="16"/>
    <w:unhideWhenUsed/>
    <w:qFormat/>
    <w:rsid w:val="00B54D01"/>
    <w:pPr>
      <w:keepNext/>
      <w:keepLines/>
      <w:spacing w:before="120" w:line="240" w:lineRule="auto"/>
      <w:outlineLvl w:val="1"/>
    </w:pPr>
    <w:rPr>
      <w:rFonts w:asciiTheme="majorHAnsi" w:eastAsia="MS Gothic" w:hAnsiTheme="majorHAnsi"/>
      <w:b/>
      <w:szCs w:val="26"/>
    </w:rPr>
  </w:style>
  <w:style w:type="paragraph" w:styleId="berschrift3">
    <w:name w:val="heading 3"/>
    <w:aliases w:val="Hervorheber"/>
    <w:basedOn w:val="Standard"/>
    <w:next w:val="Standard"/>
    <w:link w:val="berschrift3Zchn"/>
    <w:uiPriority w:val="16"/>
    <w:unhideWhenUsed/>
    <w:rsid w:val="00C12274"/>
    <w:pPr>
      <w:keepNext/>
      <w:keepLines/>
      <w:spacing w:before="40" w:after="0"/>
      <w:outlineLvl w:val="2"/>
    </w:pPr>
    <w:rPr>
      <w:rFonts w:eastAsia="MS Gothic"/>
      <w:b/>
      <w:sz w:val="24"/>
      <w:szCs w:val="24"/>
    </w:rPr>
  </w:style>
  <w:style w:type="paragraph" w:styleId="berschrift4">
    <w:name w:val="heading 4"/>
    <w:basedOn w:val="Standard"/>
    <w:next w:val="Standard"/>
    <w:link w:val="berschrift4Zchn"/>
    <w:uiPriority w:val="16"/>
    <w:unhideWhenUsed/>
    <w:rsid w:val="009D3021"/>
    <w:pPr>
      <w:keepNext/>
      <w:keepLines/>
      <w:spacing w:before="40" w:after="0"/>
      <w:outlineLvl w:val="3"/>
    </w:pPr>
    <w:rPr>
      <w:rFonts w:ascii="Calibri Light" w:eastAsia="MS Gothic" w:hAnsi="Calibri Light"/>
      <w:i/>
      <w:iCs/>
      <w:color w:val="2E74B5"/>
    </w:rPr>
  </w:style>
  <w:style w:type="paragraph" w:styleId="berschrift5">
    <w:name w:val="heading 5"/>
    <w:basedOn w:val="Standard"/>
    <w:next w:val="Standard"/>
    <w:link w:val="berschrift5Zchn"/>
    <w:uiPriority w:val="16"/>
    <w:semiHidden/>
    <w:unhideWhenUsed/>
    <w:rsid w:val="00B8437C"/>
    <w:pPr>
      <w:keepNext/>
      <w:keepLines/>
      <w:spacing w:before="40" w:after="0"/>
      <w:outlineLvl w:val="4"/>
    </w:pPr>
    <w:rPr>
      <w:rFonts w:ascii="Calibri Light" w:eastAsia="MS Gothic" w:hAnsi="Calibri Light"/>
      <w:color w:val="2E74B5"/>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C0D0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C0D0F"/>
  </w:style>
  <w:style w:type="paragraph" w:styleId="Fuzeile">
    <w:name w:val="footer"/>
    <w:basedOn w:val="Standard"/>
    <w:link w:val="FuzeileZchn"/>
    <w:uiPriority w:val="99"/>
    <w:unhideWhenUsed/>
    <w:rsid w:val="00BC0D0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C0D0F"/>
  </w:style>
  <w:style w:type="character" w:customStyle="1" w:styleId="berschrift1Zchn">
    <w:name w:val="Überschrift 1 Zchn"/>
    <w:link w:val="berschrift1"/>
    <w:uiPriority w:val="16"/>
    <w:rsid w:val="00B54D01"/>
    <w:rPr>
      <w:rFonts w:asciiTheme="majorHAnsi" w:eastAsia="MS Gothic" w:hAnsiTheme="majorHAnsi"/>
      <w:b/>
      <w:color w:val="000000"/>
      <w:sz w:val="28"/>
      <w:szCs w:val="32"/>
      <w:lang w:val="de-AT" w:eastAsia="en-US"/>
    </w:rPr>
  </w:style>
  <w:style w:type="character" w:customStyle="1" w:styleId="berschrift2Zchn">
    <w:name w:val="Überschrift 2 Zchn"/>
    <w:link w:val="berschrift2"/>
    <w:uiPriority w:val="16"/>
    <w:rsid w:val="00B54D01"/>
    <w:rPr>
      <w:rFonts w:asciiTheme="majorHAnsi" w:eastAsia="MS Gothic" w:hAnsiTheme="majorHAnsi"/>
      <w:b/>
      <w:sz w:val="22"/>
      <w:szCs w:val="26"/>
      <w:lang w:val="de-AT" w:eastAsia="en-US"/>
    </w:rPr>
  </w:style>
  <w:style w:type="character" w:customStyle="1" w:styleId="berschrift3Zchn">
    <w:name w:val="Überschrift 3 Zchn"/>
    <w:aliases w:val="Hervorheber Zchn"/>
    <w:link w:val="berschrift3"/>
    <w:uiPriority w:val="16"/>
    <w:rsid w:val="00C12274"/>
    <w:rPr>
      <w:rFonts w:ascii="Segoe UI" w:eastAsia="MS Gothic" w:hAnsi="Segoe UI" w:cs="Times New Roman"/>
      <w:b/>
      <w:sz w:val="24"/>
      <w:szCs w:val="24"/>
    </w:rPr>
  </w:style>
  <w:style w:type="paragraph" w:styleId="Titel">
    <w:name w:val="Title"/>
    <w:basedOn w:val="Standard"/>
    <w:next w:val="Standard"/>
    <w:link w:val="TitelZchn"/>
    <w:uiPriority w:val="10"/>
    <w:rsid w:val="00C23D79"/>
    <w:pPr>
      <w:spacing w:after="0" w:line="240" w:lineRule="auto"/>
      <w:contextualSpacing/>
    </w:pPr>
    <w:rPr>
      <w:rFonts w:ascii="Calibri Light" w:eastAsia="MS Gothic" w:hAnsi="Calibri Light"/>
      <w:spacing w:val="-10"/>
      <w:kern w:val="28"/>
      <w:sz w:val="56"/>
      <w:szCs w:val="56"/>
    </w:rPr>
  </w:style>
  <w:style w:type="character" w:customStyle="1" w:styleId="TitelZchn">
    <w:name w:val="Titel Zchn"/>
    <w:link w:val="Titel"/>
    <w:uiPriority w:val="10"/>
    <w:rsid w:val="001A5306"/>
    <w:rPr>
      <w:rFonts w:ascii="Calibri Light" w:eastAsia="MS Gothic" w:hAnsi="Calibri Light" w:cs="Times New Roman"/>
      <w:spacing w:val="-10"/>
      <w:kern w:val="28"/>
      <w:sz w:val="56"/>
      <w:szCs w:val="56"/>
    </w:rPr>
  </w:style>
  <w:style w:type="character" w:styleId="SchwacherVerweis">
    <w:name w:val="Subtle Reference"/>
    <w:uiPriority w:val="31"/>
    <w:rsid w:val="00C23D79"/>
    <w:rPr>
      <w:smallCaps/>
      <w:color w:val="5A5A5A"/>
    </w:rPr>
  </w:style>
  <w:style w:type="paragraph" w:styleId="IntensivesZitat">
    <w:name w:val="Intense Quote"/>
    <w:basedOn w:val="Standard"/>
    <w:next w:val="Standard"/>
    <w:link w:val="IntensivesZitatZchn"/>
    <w:uiPriority w:val="30"/>
    <w:rsid w:val="00C23D79"/>
    <w:pPr>
      <w:pBdr>
        <w:top w:val="single" w:sz="4" w:space="10" w:color="5B9BD5"/>
        <w:bottom w:val="single" w:sz="4" w:space="10" w:color="5B9BD5"/>
      </w:pBdr>
      <w:spacing w:before="360" w:after="360"/>
      <w:ind w:left="864" w:right="864"/>
      <w:jc w:val="center"/>
    </w:pPr>
    <w:rPr>
      <w:i/>
      <w:iCs/>
      <w:color w:val="5B9BD5"/>
    </w:rPr>
  </w:style>
  <w:style w:type="character" w:customStyle="1" w:styleId="IntensivesZitatZchn">
    <w:name w:val="Intensives Zitat Zchn"/>
    <w:link w:val="IntensivesZitat"/>
    <w:uiPriority w:val="30"/>
    <w:rsid w:val="00C23D79"/>
    <w:rPr>
      <w:i/>
      <w:iCs/>
      <w:color w:val="5B9BD5"/>
    </w:rPr>
  </w:style>
  <w:style w:type="paragraph" w:customStyle="1" w:styleId="Titel-Titelleiste">
    <w:name w:val="Titel - Titelleiste"/>
    <w:basedOn w:val="Standard"/>
    <w:next w:val="Standard"/>
    <w:link w:val="Titel-TitelleisteZchn"/>
    <w:uiPriority w:val="1"/>
    <w:qFormat/>
    <w:rsid w:val="00B54D01"/>
    <w:pPr>
      <w:spacing w:before="800" w:after="0" w:line="240" w:lineRule="auto"/>
    </w:pPr>
    <w:rPr>
      <w:rFonts w:asciiTheme="majorHAnsi" w:hAnsiTheme="majorHAnsi"/>
      <w:color w:val="45AC20"/>
      <w:spacing w:val="30"/>
      <w:sz w:val="86"/>
      <w:szCs w:val="86"/>
    </w:rPr>
  </w:style>
  <w:style w:type="paragraph" w:customStyle="1" w:styleId="Untertitel-Titelleiste">
    <w:name w:val="Untertitel - Titelleiste"/>
    <w:basedOn w:val="Standard"/>
    <w:link w:val="Untertitel-TitelleisteZchn"/>
    <w:uiPriority w:val="2"/>
    <w:rsid w:val="009131C4"/>
    <w:pPr>
      <w:spacing w:after="120" w:line="360" w:lineRule="exact"/>
      <w:ind w:firstLine="709"/>
    </w:pPr>
    <w:rPr>
      <w:sz w:val="30"/>
      <w:szCs w:val="30"/>
    </w:rPr>
  </w:style>
  <w:style w:type="character" w:customStyle="1" w:styleId="Titel-TitelleisteZchn">
    <w:name w:val="Titel - Titelleiste Zchn"/>
    <w:link w:val="Titel-Titelleiste"/>
    <w:uiPriority w:val="1"/>
    <w:rsid w:val="00B54D01"/>
    <w:rPr>
      <w:rFonts w:asciiTheme="majorHAnsi" w:hAnsiTheme="majorHAnsi"/>
      <w:color w:val="45AC20"/>
      <w:spacing w:val="30"/>
      <w:sz w:val="86"/>
      <w:szCs w:val="86"/>
      <w:lang w:val="de-AT" w:eastAsia="en-US"/>
    </w:rPr>
  </w:style>
  <w:style w:type="character" w:customStyle="1" w:styleId="Untertitel-TitelleisteZchn">
    <w:name w:val="Untertitel - Titelleiste Zchn"/>
    <w:link w:val="Untertitel-Titelleiste"/>
    <w:uiPriority w:val="2"/>
    <w:rsid w:val="009131C4"/>
    <w:rPr>
      <w:rFonts w:ascii="Segoe UI" w:hAnsi="Segoe UI"/>
      <w:sz w:val="30"/>
      <w:szCs w:val="30"/>
    </w:rPr>
  </w:style>
  <w:style w:type="paragraph" w:styleId="Listenabsatz">
    <w:name w:val="List Paragraph"/>
    <w:basedOn w:val="Standard"/>
    <w:link w:val="ListenabsatzZchn"/>
    <w:uiPriority w:val="34"/>
    <w:rsid w:val="003C41D4"/>
    <w:pPr>
      <w:ind w:left="720"/>
      <w:contextualSpacing/>
    </w:pPr>
  </w:style>
  <w:style w:type="paragraph" w:customStyle="1" w:styleId="FuzeileA4">
    <w:name w:val="Fußzeile A4"/>
    <w:basedOn w:val="Standard"/>
    <w:link w:val="FuzeileA4Zchn"/>
    <w:uiPriority w:val="15"/>
    <w:rsid w:val="00352430"/>
    <w:pPr>
      <w:spacing w:after="120"/>
      <w:ind w:firstLine="357"/>
      <w:jc w:val="center"/>
    </w:pPr>
    <w:rPr>
      <w:sz w:val="14"/>
    </w:rPr>
  </w:style>
  <w:style w:type="paragraph" w:customStyle="1" w:styleId="Erffungssatz">
    <w:name w:val="Eröffungssatz"/>
    <w:basedOn w:val="Anrede"/>
    <w:link w:val="ErffungssatzZchn"/>
    <w:uiPriority w:val="6"/>
    <w:rsid w:val="00157998"/>
    <w:pPr>
      <w:spacing w:after="120" w:line="240" w:lineRule="auto"/>
      <w:ind w:left="539"/>
    </w:pPr>
    <w:rPr>
      <w:rFonts w:ascii="FrutigerCEBoldItalicSub" w:hAnsi="FrutigerCEBoldItalicSub"/>
    </w:rPr>
  </w:style>
  <w:style w:type="character" w:customStyle="1" w:styleId="FuzeileA4Zchn">
    <w:name w:val="Fußzeile A4 Zchn"/>
    <w:link w:val="FuzeileA4"/>
    <w:uiPriority w:val="15"/>
    <w:rsid w:val="00352430"/>
    <w:rPr>
      <w:rFonts w:ascii="Frutiger Light Italic Text" w:hAnsi="Frutiger Light Italic Text"/>
      <w:sz w:val="14"/>
    </w:rPr>
  </w:style>
  <w:style w:type="paragraph" w:customStyle="1" w:styleId="Aufzhlungszeichen-Stichwort">
    <w:name w:val="Aufzählungszeichen - Stichwort"/>
    <w:basedOn w:val="Hervorheben"/>
    <w:link w:val="Aufzhlungszeichen-StichwortZchn"/>
    <w:uiPriority w:val="6"/>
    <w:rsid w:val="009131C4"/>
    <w:pPr>
      <w:ind w:left="539"/>
    </w:pPr>
    <w:rPr>
      <w:rFonts w:ascii="Segoe UI" w:hAnsi="Segoe UI"/>
      <w:b/>
    </w:rPr>
  </w:style>
  <w:style w:type="character" w:customStyle="1" w:styleId="ErffungssatzZchn">
    <w:name w:val="Eröffungssatz Zchn"/>
    <w:link w:val="Erffungssatz"/>
    <w:uiPriority w:val="6"/>
    <w:rsid w:val="001A5306"/>
    <w:rPr>
      <w:rFonts w:ascii="FrutigerCEBoldItalicSub" w:eastAsia="MS Gothic" w:hAnsi="FrutigerCEBoldItalicSub" w:cs="Times New Roman"/>
      <w:sz w:val="20"/>
      <w:szCs w:val="26"/>
    </w:rPr>
  </w:style>
  <w:style w:type="paragraph" w:styleId="Anrede">
    <w:name w:val="Salutation"/>
    <w:basedOn w:val="Standard"/>
    <w:next w:val="Standard"/>
    <w:link w:val="AnredeZchn"/>
    <w:uiPriority w:val="99"/>
    <w:semiHidden/>
    <w:unhideWhenUsed/>
    <w:rsid w:val="00B751B0"/>
  </w:style>
  <w:style w:type="character" w:customStyle="1" w:styleId="AnredeZchn">
    <w:name w:val="Anrede Zchn"/>
    <w:link w:val="Anrede"/>
    <w:uiPriority w:val="99"/>
    <w:semiHidden/>
    <w:rsid w:val="00B751B0"/>
    <w:rPr>
      <w:rFonts w:ascii="Frutiger Light" w:hAnsi="Frutiger Light"/>
      <w:sz w:val="20"/>
    </w:rPr>
  </w:style>
  <w:style w:type="paragraph" w:customStyle="1" w:styleId="Hervorheben">
    <w:name w:val="Hervorheben"/>
    <w:basedOn w:val="Standard"/>
    <w:link w:val="HervorhebenZchn"/>
    <w:uiPriority w:val="3"/>
    <w:rsid w:val="00157998"/>
    <w:pPr>
      <w:spacing w:after="0"/>
    </w:pPr>
    <w:rPr>
      <w:rFonts w:ascii="FrutigerCEBoldItalicSub" w:hAnsi="FrutigerCEBoldItalicSub"/>
    </w:rPr>
  </w:style>
  <w:style w:type="character" w:customStyle="1" w:styleId="ListenabsatzZchn">
    <w:name w:val="Listenabsatz Zchn"/>
    <w:link w:val="Listenabsatz"/>
    <w:uiPriority w:val="34"/>
    <w:rsid w:val="00B751B0"/>
    <w:rPr>
      <w:rFonts w:ascii="Frutiger Light" w:hAnsi="Frutiger Light"/>
      <w:sz w:val="20"/>
    </w:rPr>
  </w:style>
  <w:style w:type="character" w:customStyle="1" w:styleId="Aufzhlungszeichen-StichwortZchn">
    <w:name w:val="Aufzählungszeichen - Stichwort Zchn"/>
    <w:link w:val="Aufzhlungszeichen-Stichwort"/>
    <w:uiPriority w:val="6"/>
    <w:rsid w:val="009131C4"/>
    <w:rPr>
      <w:rFonts w:ascii="Segoe UI" w:hAnsi="Segoe UI"/>
      <w:b/>
      <w:sz w:val="20"/>
    </w:rPr>
  </w:style>
  <w:style w:type="character" w:customStyle="1" w:styleId="berschrift4Zchn">
    <w:name w:val="Überschrift 4 Zchn"/>
    <w:link w:val="berschrift4"/>
    <w:uiPriority w:val="16"/>
    <w:rsid w:val="001A5306"/>
    <w:rPr>
      <w:rFonts w:ascii="Calibri Light" w:eastAsia="MS Gothic" w:hAnsi="Calibri Light" w:cs="Times New Roman"/>
      <w:i/>
      <w:iCs/>
      <w:color w:val="2E74B5"/>
      <w:sz w:val="20"/>
    </w:rPr>
  </w:style>
  <w:style w:type="character" w:customStyle="1" w:styleId="HervorhebenZchn">
    <w:name w:val="Hervorheben Zchn"/>
    <w:link w:val="Hervorheben"/>
    <w:uiPriority w:val="3"/>
    <w:rsid w:val="001A5306"/>
    <w:rPr>
      <w:rFonts w:ascii="FrutigerCEBoldItalicSub" w:hAnsi="FrutigerCEBoldItalicSub"/>
      <w:sz w:val="20"/>
    </w:rPr>
  </w:style>
  <w:style w:type="paragraph" w:customStyle="1" w:styleId="Adresse">
    <w:name w:val="Adresse"/>
    <w:basedOn w:val="Hervorheben"/>
    <w:link w:val="AdresseZchn"/>
    <w:uiPriority w:val="4"/>
    <w:rsid w:val="00ED6D83"/>
    <w:pPr>
      <w:spacing w:before="40" w:after="1920" w:line="240" w:lineRule="auto"/>
      <w:ind w:left="1134"/>
    </w:pPr>
  </w:style>
  <w:style w:type="character" w:customStyle="1" w:styleId="AdresseZchn">
    <w:name w:val="Adresse Zchn"/>
    <w:link w:val="Adresse"/>
    <w:uiPriority w:val="4"/>
    <w:rsid w:val="00ED6D83"/>
    <w:rPr>
      <w:rFonts w:ascii="FrutigerCEBoldItalicSub" w:hAnsi="FrutigerCEBoldItalicSub"/>
      <w:sz w:val="20"/>
    </w:rPr>
  </w:style>
  <w:style w:type="character" w:customStyle="1" w:styleId="berschrift5Zchn">
    <w:name w:val="Überschrift 5 Zchn"/>
    <w:link w:val="berschrift5"/>
    <w:uiPriority w:val="16"/>
    <w:semiHidden/>
    <w:rsid w:val="001A5306"/>
    <w:rPr>
      <w:rFonts w:ascii="Calibri Light" w:eastAsia="MS Gothic" w:hAnsi="Calibri Light" w:cs="Times New Roman"/>
      <w:color w:val="2E74B5"/>
      <w:sz w:val="20"/>
    </w:rPr>
  </w:style>
  <w:style w:type="paragraph" w:customStyle="1" w:styleId="PersnlicheAnrede">
    <w:name w:val="Persönliche Anrede"/>
    <w:basedOn w:val="berschrift2"/>
    <w:link w:val="PersnlicheAnredeZchn"/>
    <w:uiPriority w:val="5"/>
    <w:rsid w:val="009131C4"/>
    <w:pPr>
      <w:spacing w:after="120"/>
      <w:ind w:left="539"/>
    </w:pPr>
    <w:rPr>
      <w:rFonts w:ascii="Segoe UI" w:hAnsi="Segoe UI"/>
    </w:rPr>
  </w:style>
  <w:style w:type="character" w:customStyle="1" w:styleId="PersnlicheAnredeZchn">
    <w:name w:val="Persönliche Anrede Zchn"/>
    <w:link w:val="PersnlicheAnrede"/>
    <w:uiPriority w:val="5"/>
    <w:rsid w:val="009131C4"/>
    <w:rPr>
      <w:rFonts w:ascii="Segoe UI" w:eastAsia="MS Gothic" w:hAnsi="Segoe UI" w:cs="Times New Roman"/>
      <w:sz w:val="20"/>
      <w:szCs w:val="26"/>
    </w:rPr>
  </w:style>
  <w:style w:type="paragraph" w:customStyle="1" w:styleId="Abbildungsunterschrift">
    <w:name w:val="Abbildungsunterschrift"/>
    <w:basedOn w:val="Standard"/>
    <w:link w:val="AbbildungsunterschriftZchn"/>
    <w:uiPriority w:val="12"/>
    <w:rsid w:val="00B54D01"/>
    <w:pPr>
      <w:spacing w:after="240" w:line="240" w:lineRule="auto"/>
      <w:ind w:right="851"/>
      <w:jc w:val="center"/>
    </w:pPr>
    <w:rPr>
      <w:rFonts w:ascii="FrutigerCEBoldItalicSub" w:hAnsi="FrutigerCEBoldItalicSub"/>
      <w:sz w:val="20"/>
    </w:rPr>
  </w:style>
  <w:style w:type="paragraph" w:customStyle="1" w:styleId="Tabellenberschrift">
    <w:name w:val="Tabellenüberschrift"/>
    <w:basedOn w:val="AufzhlungText"/>
    <w:link w:val="TabellenberschriftChar"/>
    <w:uiPriority w:val="14"/>
    <w:rsid w:val="00986016"/>
    <w:pPr>
      <w:spacing w:after="0"/>
    </w:pPr>
    <w:rPr>
      <w:i/>
    </w:rPr>
  </w:style>
  <w:style w:type="character" w:customStyle="1" w:styleId="AbbildungsunterschriftZchn">
    <w:name w:val="Abbildungsunterschrift Zchn"/>
    <w:link w:val="Abbildungsunterschrift"/>
    <w:uiPriority w:val="12"/>
    <w:rsid w:val="00B54D01"/>
    <w:rPr>
      <w:rFonts w:ascii="FrutigerCEBoldItalicSub" w:hAnsi="FrutigerCEBoldItalicSub"/>
      <w:szCs w:val="22"/>
      <w:lang w:val="de-AT" w:eastAsia="en-US"/>
    </w:rPr>
  </w:style>
  <w:style w:type="character" w:customStyle="1" w:styleId="TabellenberschriftChar">
    <w:name w:val="Tabellenüberschrift Char"/>
    <w:link w:val="Tabellenberschrift"/>
    <w:uiPriority w:val="14"/>
    <w:rsid w:val="00986016"/>
    <w:rPr>
      <w:rFonts w:ascii="Frutiger Light Italic Text" w:hAnsi="Frutiger Light Italic Text"/>
      <w:i/>
      <w:sz w:val="20"/>
    </w:rPr>
  </w:style>
  <w:style w:type="paragraph" w:styleId="Fu-Endnotenberschrift">
    <w:name w:val="Note Heading"/>
    <w:basedOn w:val="Standard"/>
    <w:next w:val="Standard"/>
    <w:link w:val="Fu-EndnotenberschriftZchn"/>
    <w:uiPriority w:val="99"/>
    <w:semiHidden/>
    <w:unhideWhenUsed/>
    <w:rsid w:val="004E4791"/>
    <w:pPr>
      <w:spacing w:after="0" w:line="240" w:lineRule="auto"/>
    </w:pPr>
  </w:style>
  <w:style w:type="character" w:customStyle="1" w:styleId="Fu-EndnotenberschriftZchn">
    <w:name w:val="Fuß/-Endnotenüberschrift Zchn"/>
    <w:link w:val="Fu-Endnotenberschrift"/>
    <w:uiPriority w:val="99"/>
    <w:semiHidden/>
    <w:rsid w:val="004E4791"/>
    <w:rPr>
      <w:rFonts w:ascii="Frutiger Light" w:hAnsi="Frutiger Light"/>
      <w:sz w:val="20"/>
    </w:rPr>
  </w:style>
  <w:style w:type="paragraph" w:customStyle="1" w:styleId="AufzhlungText">
    <w:name w:val="Aufzählung Text"/>
    <w:basedOn w:val="Aufzhlungszeichen-Stichwort"/>
    <w:link w:val="AufzhlungTextZchn"/>
    <w:uiPriority w:val="10"/>
    <w:rsid w:val="00352430"/>
    <w:pPr>
      <w:spacing w:after="40"/>
      <w:ind w:left="1434"/>
    </w:pPr>
    <w:rPr>
      <w:rFonts w:ascii="Frutiger Light Italic Text" w:hAnsi="Frutiger Light Italic Text"/>
    </w:rPr>
  </w:style>
  <w:style w:type="paragraph" w:customStyle="1" w:styleId="FuzeileInfobro">
    <w:name w:val="Fußzeile Infobüro"/>
    <w:basedOn w:val="FuzeileA4"/>
    <w:link w:val="FuzeileInfobroZchn"/>
    <w:uiPriority w:val="15"/>
    <w:rsid w:val="00E37ACB"/>
    <w:pPr>
      <w:spacing w:after="720" w:line="220" w:lineRule="exact"/>
      <w:ind w:left="181" w:firstLine="0"/>
      <w:jc w:val="left"/>
    </w:pPr>
    <w:rPr>
      <w:sz w:val="16"/>
    </w:rPr>
  </w:style>
  <w:style w:type="character" w:customStyle="1" w:styleId="AufzhlungTextZchn">
    <w:name w:val="Aufzählung Text Zchn"/>
    <w:link w:val="AufzhlungText"/>
    <w:uiPriority w:val="10"/>
    <w:rsid w:val="00352430"/>
    <w:rPr>
      <w:rFonts w:ascii="Frutiger Light Italic Text" w:hAnsi="Frutiger Light Italic Text"/>
      <w:b/>
      <w:sz w:val="20"/>
    </w:rPr>
  </w:style>
  <w:style w:type="table" w:customStyle="1" w:styleId="Tabellenvorlage">
    <w:name w:val="Tabellenvorlage"/>
    <w:basedOn w:val="NormaleTabelle"/>
    <w:uiPriority w:val="99"/>
    <w:rsid w:val="00A0118C"/>
    <w:rPr>
      <w:rFonts w:ascii="Frutiger Light Italic Text" w:hAnsi="Frutiger Light Italic Tex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zeileInfobroZchn">
    <w:name w:val="Fußzeile Infobüro Zchn"/>
    <w:link w:val="FuzeileInfobro"/>
    <w:uiPriority w:val="15"/>
    <w:rsid w:val="00E37ACB"/>
    <w:rPr>
      <w:rFonts w:ascii="Segoe UI" w:hAnsi="Segoe UI"/>
      <w:sz w:val="16"/>
    </w:rPr>
  </w:style>
  <w:style w:type="paragraph" w:customStyle="1" w:styleId="Abbildungsvorlage">
    <w:name w:val="Abbildungsvorlage"/>
    <w:basedOn w:val="Standard"/>
    <w:uiPriority w:val="11"/>
    <w:rsid w:val="009E052D"/>
    <w:pPr>
      <w:jc w:val="center"/>
    </w:pPr>
    <w:rPr>
      <w:rFonts w:ascii="FrutigerCEBoldItalicSub" w:hAnsi="FrutigerCEBoldItalicSub"/>
    </w:rPr>
  </w:style>
  <w:style w:type="paragraph" w:customStyle="1" w:styleId="Text">
    <w:name w:val="Text"/>
    <w:basedOn w:val="Standard"/>
    <w:rsid w:val="000132DB"/>
  </w:style>
  <w:style w:type="character" w:styleId="Hyperlink">
    <w:name w:val="Hyperlink"/>
    <w:uiPriority w:val="99"/>
    <w:unhideWhenUsed/>
    <w:rsid w:val="006E7021"/>
    <w:rPr>
      <w:color w:val="0563C1"/>
      <w:u w:val="single"/>
    </w:rPr>
  </w:style>
  <w:style w:type="table" w:styleId="Tabellenraster">
    <w:name w:val="Table Grid"/>
    <w:basedOn w:val="NormaleTabelle"/>
    <w:uiPriority w:val="39"/>
    <w:rsid w:val="00D748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19581A"/>
    <w:pPr>
      <w:spacing w:after="0" w:line="240" w:lineRule="auto"/>
    </w:pPr>
    <w:rPr>
      <w:rFonts w:cs="Segoe UI"/>
      <w:sz w:val="18"/>
      <w:szCs w:val="18"/>
    </w:rPr>
  </w:style>
  <w:style w:type="character" w:customStyle="1" w:styleId="SprechblasentextZchn">
    <w:name w:val="Sprechblasentext Zchn"/>
    <w:link w:val="Sprechblasentext"/>
    <w:uiPriority w:val="99"/>
    <w:semiHidden/>
    <w:rsid w:val="0019581A"/>
    <w:rPr>
      <w:rFonts w:ascii="Segoe UI" w:hAnsi="Segoe UI" w:cs="Segoe UI"/>
      <w:sz w:val="18"/>
      <w:szCs w:val="18"/>
    </w:rPr>
  </w:style>
  <w:style w:type="table" w:customStyle="1" w:styleId="Tabellenraster1">
    <w:name w:val="Tabellenraster1"/>
    <w:basedOn w:val="NormaleTabelle"/>
    <w:next w:val="Tabellenraster"/>
    <w:uiPriority w:val="39"/>
    <w:rsid w:val="00675CF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itat">
    <w:name w:val="Quote"/>
    <w:basedOn w:val="Standard"/>
    <w:next w:val="Standard"/>
    <w:link w:val="ZitatZchn"/>
    <w:uiPriority w:val="29"/>
    <w:rsid w:val="00675CF3"/>
    <w:pPr>
      <w:spacing w:before="200" w:after="160"/>
      <w:ind w:left="864" w:right="864"/>
      <w:jc w:val="center"/>
    </w:pPr>
    <w:rPr>
      <w:i/>
      <w:iCs/>
      <w:color w:val="404040"/>
    </w:rPr>
  </w:style>
  <w:style w:type="character" w:customStyle="1" w:styleId="ZitatZchn">
    <w:name w:val="Zitat Zchn"/>
    <w:link w:val="Zitat"/>
    <w:uiPriority w:val="29"/>
    <w:rsid w:val="00675CF3"/>
    <w:rPr>
      <w:rFonts w:ascii="Segoe UI" w:hAnsi="Segoe UI"/>
      <w:i/>
      <w:iCs/>
      <w:color w:val="404040"/>
      <w:sz w:val="20"/>
    </w:rPr>
  </w:style>
  <w:style w:type="character" w:styleId="Hervorhebung">
    <w:name w:val="Emphasis"/>
    <w:uiPriority w:val="20"/>
    <w:rsid w:val="00C12274"/>
    <w:rPr>
      <w:i/>
      <w:iCs/>
    </w:rPr>
  </w:style>
  <w:style w:type="character" w:styleId="Fett">
    <w:name w:val="Strong"/>
    <w:uiPriority w:val="22"/>
    <w:rsid w:val="00C12274"/>
    <w:rPr>
      <w:rFonts w:ascii="Segoe UI" w:hAnsi="Segoe UI"/>
      <w:b/>
      <w:bCs/>
      <w:sz w:val="24"/>
    </w:rPr>
  </w:style>
  <w:style w:type="paragraph" w:customStyle="1" w:styleId="Aufzhlung">
    <w:name w:val="Aufzählung"/>
    <w:basedOn w:val="Aufzhlungszeichen"/>
    <w:link w:val="AufzhlungZchn"/>
    <w:uiPriority w:val="3"/>
    <w:qFormat/>
    <w:rsid w:val="003F4C04"/>
    <w:pPr>
      <w:numPr>
        <w:numId w:val="26"/>
      </w:numPr>
      <w:ind w:left="714" w:hanging="357"/>
    </w:pPr>
    <w:rPr>
      <w:rFonts w:asciiTheme="majorHAnsi" w:eastAsiaTheme="minorHAnsi" w:hAnsiTheme="majorHAnsi" w:cstheme="minorBidi"/>
      <w:color w:val="000000" w:themeColor="text1"/>
      <w:lang w:val="de-DE"/>
    </w:rPr>
  </w:style>
  <w:style w:type="character" w:customStyle="1" w:styleId="AufzhlungZchn">
    <w:name w:val="Aufzählung Zchn"/>
    <w:basedOn w:val="Absatz-Standardschriftart"/>
    <w:link w:val="Aufzhlung"/>
    <w:uiPriority w:val="3"/>
    <w:rsid w:val="003F4C04"/>
    <w:rPr>
      <w:rFonts w:asciiTheme="majorHAnsi" w:eastAsiaTheme="minorHAnsi" w:hAnsiTheme="majorHAnsi" w:cstheme="minorBidi"/>
      <w:color w:val="000000" w:themeColor="text1"/>
      <w:sz w:val="22"/>
      <w:szCs w:val="22"/>
      <w:lang w:eastAsia="en-US"/>
    </w:rPr>
  </w:style>
  <w:style w:type="paragraph" w:styleId="Aufzhlungszeichen">
    <w:name w:val="List Bullet"/>
    <w:basedOn w:val="Standard"/>
    <w:uiPriority w:val="99"/>
    <w:semiHidden/>
    <w:unhideWhenUsed/>
    <w:rsid w:val="003F4C04"/>
    <w:pPr>
      <w:numPr>
        <w:numId w:val="1"/>
      </w:numPr>
      <w:contextualSpacing/>
    </w:pPr>
  </w:style>
  <w:style w:type="character" w:customStyle="1" w:styleId="NichtaufgelsteErwhnung1">
    <w:name w:val="Nicht aufgelöste Erwähnung1"/>
    <w:basedOn w:val="Absatz-Standardschriftart"/>
    <w:uiPriority w:val="99"/>
    <w:semiHidden/>
    <w:unhideWhenUsed/>
    <w:rsid w:val="0022306A"/>
    <w:rPr>
      <w:color w:val="605E5C"/>
      <w:shd w:val="clear" w:color="auto" w:fill="E1DFDD"/>
    </w:rPr>
  </w:style>
  <w:style w:type="character" w:styleId="NichtaufgelsteErwhnung">
    <w:name w:val="Unresolved Mention"/>
    <w:basedOn w:val="Absatz-Standardschriftart"/>
    <w:uiPriority w:val="99"/>
    <w:semiHidden/>
    <w:unhideWhenUsed/>
    <w:rsid w:val="007759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732739">
      <w:bodyDiv w:val="1"/>
      <w:marLeft w:val="0"/>
      <w:marRight w:val="0"/>
      <w:marTop w:val="0"/>
      <w:marBottom w:val="0"/>
      <w:divBdr>
        <w:top w:val="none" w:sz="0" w:space="0" w:color="auto"/>
        <w:left w:val="none" w:sz="0" w:space="0" w:color="auto"/>
        <w:bottom w:val="none" w:sz="0" w:space="0" w:color="auto"/>
        <w:right w:val="none" w:sz="0" w:space="0" w:color="auto"/>
      </w:divBdr>
    </w:div>
    <w:div w:id="1095243996">
      <w:bodyDiv w:val="1"/>
      <w:marLeft w:val="0"/>
      <w:marRight w:val="0"/>
      <w:marTop w:val="0"/>
      <w:marBottom w:val="0"/>
      <w:divBdr>
        <w:top w:val="none" w:sz="0" w:space="0" w:color="auto"/>
        <w:left w:val="none" w:sz="0" w:space="0" w:color="auto"/>
        <w:bottom w:val="none" w:sz="0" w:space="0" w:color="auto"/>
        <w:right w:val="none" w:sz="0" w:space="0" w:color="auto"/>
      </w:divBdr>
    </w:div>
    <w:div w:id="1116291039">
      <w:bodyDiv w:val="1"/>
      <w:marLeft w:val="0"/>
      <w:marRight w:val="0"/>
      <w:marTop w:val="0"/>
      <w:marBottom w:val="0"/>
      <w:divBdr>
        <w:top w:val="none" w:sz="0" w:space="0" w:color="auto"/>
        <w:left w:val="none" w:sz="0" w:space="0" w:color="auto"/>
        <w:bottom w:val="none" w:sz="0" w:space="0" w:color="auto"/>
        <w:right w:val="none" w:sz="0" w:space="0" w:color="auto"/>
      </w:divBdr>
      <w:divsChild>
        <w:div w:id="1260941375">
          <w:marLeft w:val="0"/>
          <w:marRight w:val="0"/>
          <w:marTop w:val="48"/>
          <w:marBottom w:val="0"/>
          <w:divBdr>
            <w:top w:val="none" w:sz="0" w:space="0" w:color="auto"/>
            <w:left w:val="none" w:sz="0" w:space="0" w:color="auto"/>
            <w:bottom w:val="none" w:sz="0" w:space="0" w:color="auto"/>
            <w:right w:val="none" w:sz="0" w:space="0" w:color="auto"/>
          </w:divBdr>
        </w:div>
        <w:div w:id="1156186571">
          <w:marLeft w:val="0"/>
          <w:marRight w:val="0"/>
          <w:marTop w:val="48"/>
          <w:marBottom w:val="0"/>
          <w:divBdr>
            <w:top w:val="none" w:sz="0" w:space="0" w:color="auto"/>
            <w:left w:val="none" w:sz="0" w:space="0" w:color="auto"/>
            <w:bottom w:val="none" w:sz="0" w:space="0" w:color="auto"/>
            <w:right w:val="none" w:sz="0" w:space="0" w:color="auto"/>
          </w:divBdr>
        </w:div>
      </w:divsChild>
    </w:div>
    <w:div w:id="1134373050">
      <w:bodyDiv w:val="1"/>
      <w:marLeft w:val="0"/>
      <w:marRight w:val="0"/>
      <w:marTop w:val="0"/>
      <w:marBottom w:val="0"/>
      <w:divBdr>
        <w:top w:val="none" w:sz="0" w:space="0" w:color="auto"/>
        <w:left w:val="none" w:sz="0" w:space="0" w:color="auto"/>
        <w:bottom w:val="none" w:sz="0" w:space="0" w:color="auto"/>
        <w:right w:val="none" w:sz="0" w:space="0" w:color="auto"/>
      </w:divBdr>
    </w:div>
    <w:div w:id="1151872200">
      <w:bodyDiv w:val="1"/>
      <w:marLeft w:val="0"/>
      <w:marRight w:val="0"/>
      <w:marTop w:val="0"/>
      <w:marBottom w:val="0"/>
      <w:divBdr>
        <w:top w:val="none" w:sz="0" w:space="0" w:color="auto"/>
        <w:left w:val="none" w:sz="0" w:space="0" w:color="auto"/>
        <w:bottom w:val="none" w:sz="0" w:space="0" w:color="auto"/>
        <w:right w:val="none" w:sz="0" w:space="0" w:color="auto"/>
      </w:divBdr>
    </w:div>
    <w:div w:id="1635670162">
      <w:bodyDiv w:val="1"/>
      <w:marLeft w:val="0"/>
      <w:marRight w:val="0"/>
      <w:marTop w:val="0"/>
      <w:marBottom w:val="0"/>
      <w:divBdr>
        <w:top w:val="none" w:sz="0" w:space="0" w:color="auto"/>
        <w:left w:val="none" w:sz="0" w:space="0" w:color="auto"/>
        <w:bottom w:val="none" w:sz="0" w:space="0" w:color="auto"/>
        <w:right w:val="none" w:sz="0" w:space="0" w:color="auto"/>
      </w:divBdr>
    </w:div>
    <w:div w:id="2133740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nationalpark-gesaeuse.at" TargetMode="External"/><Relationship Id="rId13" Type="http://schemas.openxmlformats.org/officeDocument/2006/relationships/image" Target="media/image6.jp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nationalpark-gesaeuse.at/service/presse/"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hyperlink" Target="mailto:office@nationalpark-gesaeuse.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Nationalpark">
      <a:dk1>
        <a:sysClr val="windowText" lastClr="000000"/>
      </a:dk1>
      <a:lt1>
        <a:sysClr val="window" lastClr="FFFFFF"/>
      </a:lt1>
      <a:dk2>
        <a:srgbClr val="44546A"/>
      </a:dk2>
      <a:lt2>
        <a:srgbClr val="E7E6E6"/>
      </a:lt2>
      <a:accent1>
        <a:srgbClr val="F3F6DD"/>
      </a:accent1>
      <a:accent2>
        <a:srgbClr val="E4EBB9"/>
      </a:accent2>
      <a:accent3>
        <a:srgbClr val="5E9645"/>
      </a:accent3>
      <a:accent4>
        <a:srgbClr val="FFC000"/>
      </a:accent4>
      <a:accent5>
        <a:srgbClr val="4472C4"/>
      </a:accent5>
      <a:accent6>
        <a:srgbClr val="70AD47"/>
      </a:accent6>
      <a:hlink>
        <a:srgbClr val="0563C1"/>
      </a:hlink>
      <a:folHlink>
        <a:srgbClr val="954F72"/>
      </a:folHlink>
    </a:clrScheme>
    <a:fontScheme name="Nationalpark">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6E0C69-CA41-4477-AF16-E1E8C1926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460</Words>
  <Characters>2905</Characters>
  <Application>Microsoft Office Word</Application>
  <DocSecurity>0</DocSecurity>
  <Lines>24</Lines>
  <Paragraphs>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Presseinformation</vt:lpstr>
      <vt:lpstr/>
    </vt:vector>
  </TitlesOfParts>
  <Company/>
  <LinksUpToDate>false</LinksUpToDate>
  <CharactersWithSpaces>3359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subject/>
  <dc:creator>Herbert Wölger</dc:creator>
  <cp:keywords/>
  <cp:lastModifiedBy>Andreas Hollinger</cp:lastModifiedBy>
  <cp:revision>16</cp:revision>
  <cp:lastPrinted>2021-02-16T10:54:00Z</cp:lastPrinted>
  <dcterms:created xsi:type="dcterms:W3CDTF">2022-03-23T16:26:00Z</dcterms:created>
  <dcterms:modified xsi:type="dcterms:W3CDTF">2022-06-07T08:49:00Z</dcterms:modified>
  <cp:version>1.0</cp:version>
</cp:coreProperties>
</file>