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FC5" w:rsidRDefault="0026210F" w:rsidP="00CE6FC5">
      <w:r>
        <w:t>25</w:t>
      </w:r>
      <w:r w:rsidR="009F56AE">
        <w:t>.4.2022</w:t>
      </w:r>
    </w:p>
    <w:p w:rsidR="00CE6FC5" w:rsidRPr="00587C93" w:rsidRDefault="004D532F" w:rsidP="00CE6FC5">
      <w:pPr>
        <w:pStyle w:val="berschrift1"/>
        <w:rPr>
          <w:sz w:val="40"/>
        </w:rPr>
      </w:pPr>
      <w:r>
        <w:rPr>
          <w:sz w:val="40"/>
        </w:rPr>
        <w:t>City Nature Challenge in den Nationalparkgemeinden</w:t>
      </w:r>
    </w:p>
    <w:p w:rsidR="00CE6FC5" w:rsidRPr="00045160" w:rsidRDefault="004D532F" w:rsidP="00CE6FC5">
      <w:pPr>
        <w:pStyle w:val="berschrift2"/>
      </w:pPr>
      <w:r>
        <w:t>Jeder Naturbegeisterte kann vom 29. April bis zum 2. Mai mitmachen und Teil des weltweit größten Citizen Science Events werden. Wer wird diesen freundschaftlichen Wettbewerb gewinnen?</w:t>
      </w:r>
    </w:p>
    <w:p w:rsidR="00CE6FC5" w:rsidRDefault="00CE6FC5" w:rsidP="00CE6FC5"/>
    <w:p w:rsidR="004D532F" w:rsidRPr="004D532F" w:rsidRDefault="004D532F" w:rsidP="004D532F">
      <w:r w:rsidRPr="004D532F">
        <w:t>Die Natur ist überall um uns herum, in unseren Städten, Dörfern, Nachbarschaften</w:t>
      </w:r>
      <w:r>
        <w:t xml:space="preserve">, Gärten und </w:t>
      </w:r>
      <w:r w:rsidRPr="004D532F">
        <w:t xml:space="preserve">Häusern. Eine der besten Möglichkeiten, die Natur und ihre Biodiversität zu studieren, besteht darin, Wissenschaftler und Bürger durch eine gemeinsame Aktion zusammenzubringen. Der Nationalpark Gesäuse und seine Umgebung bieten sich besonders an, so viele Arten wie möglich zu entdecken. </w:t>
      </w:r>
    </w:p>
    <w:p w:rsidR="00CE6FC5" w:rsidRPr="004D532F" w:rsidRDefault="00CE6FC5" w:rsidP="00CE6FC5">
      <w:pPr>
        <w:rPr>
          <w:lang w:val="de-DE"/>
        </w:rPr>
      </w:pPr>
    </w:p>
    <w:p w:rsidR="004D532F" w:rsidRPr="004D532F" w:rsidRDefault="004D532F" w:rsidP="004D532F">
      <w:r w:rsidRPr="004D532F">
        <w:t xml:space="preserve">Nationalparkregion Gesäuse – Jeder für sich und trotzdem alle gemeinsam. Die Herausforderung, in einer Region so viele Arten wie möglich zu finden, beginnt am Freitag, den 29. April um 00:01 Uhr und läuft bis Montag, den 2. Mai, 23:59 Uhr. Die weltweite Veranstaltung, die von der California Academy of </w:t>
      </w:r>
      <w:proofErr w:type="spellStart"/>
      <w:r w:rsidRPr="004D532F">
        <w:t>Sciences</w:t>
      </w:r>
      <w:proofErr w:type="spellEnd"/>
      <w:r w:rsidRPr="004D532F">
        <w:t xml:space="preserve"> in San Francisco und dem Natural </w:t>
      </w:r>
      <w:proofErr w:type="spellStart"/>
      <w:r w:rsidRPr="004D532F">
        <w:t>History</w:t>
      </w:r>
      <w:proofErr w:type="spellEnd"/>
      <w:r w:rsidRPr="004D532F">
        <w:t xml:space="preserve"> Museum of Los Angeles County organisiert wird, ruft nicht nur </w:t>
      </w:r>
      <w:proofErr w:type="gramStart"/>
      <w:r w:rsidRPr="004D532F">
        <w:t>Wissenschaftler</w:t>
      </w:r>
      <w:proofErr w:type="gramEnd"/>
      <w:r w:rsidRPr="004D532F">
        <w:t xml:space="preserve"> sondern vor allem naturbegeisterte Menschen jeden Alters und Bildungshintergrunds auf den Plan.</w:t>
      </w:r>
    </w:p>
    <w:p w:rsidR="004D532F" w:rsidRPr="004D532F" w:rsidRDefault="004D532F" w:rsidP="004D532F">
      <w:r w:rsidRPr="004D532F">
        <w:t xml:space="preserve">Um mitzumachen ist nur die kostenlose </w:t>
      </w:r>
      <w:proofErr w:type="spellStart"/>
      <w:r w:rsidRPr="004D532F">
        <w:t>iNaturalist</w:t>
      </w:r>
      <w:proofErr w:type="spellEnd"/>
      <w:r w:rsidRPr="004D532F">
        <w:t>-App am Handy und ein eigener Account notwendig. Die Fotos von Pflanzen, Tieren und Pilzen in den drei Nationalparkgemeinden Admont, Landl und St. Gallen können vom 29. April bis 2. Mai gemacht und hochgeladen werden. Die Bestimmung der Art ist nicht unbedingt notwendig. Das übernehmen Experten anhand der hochg</w:t>
      </w:r>
      <w:r w:rsidR="00416447">
        <w:t>e</w:t>
      </w:r>
      <w:r w:rsidRPr="004D532F">
        <w:t xml:space="preserve">ladenen Fotos. Am 9. Mai werden schließlich die Ergebnisse bekanntgegeben. </w:t>
      </w:r>
    </w:p>
    <w:p w:rsidR="004D532F" w:rsidRPr="004D532F" w:rsidRDefault="004D532F" w:rsidP="004D532F">
      <w:r w:rsidRPr="004D532F">
        <w:t xml:space="preserve">In den letzten sechs Jahren haben Beobachtungen, die während der Challenge gemacht wurden, Wissenschaftlern geholfen, Muster von Veränderungen der Biodiversität auf globaler und lokaler Ebene zu erkennen. Im Jahr 2021 sammelten </w:t>
      </w:r>
      <w:r>
        <w:t>City Nature Challenge Teilnehmer</w:t>
      </w:r>
      <w:r w:rsidRPr="004D532F">
        <w:t xml:space="preserve"> auf der ganzen Welt rekordverdächtige 1.270.000 Beobachtungen! </w:t>
      </w:r>
    </w:p>
    <w:p w:rsidR="00CE6FC5" w:rsidRPr="004D532F" w:rsidRDefault="00CE6FC5" w:rsidP="00CE6FC5">
      <w:pPr>
        <w:rPr>
          <w:lang w:val="de-DE"/>
        </w:rPr>
      </w:pPr>
    </w:p>
    <w:p w:rsidR="00CE6FC5" w:rsidRDefault="004D532F" w:rsidP="00CE6FC5">
      <w:pPr>
        <w:rPr>
          <w:u w:val="single"/>
        </w:rPr>
      </w:pPr>
      <w:r>
        <w:rPr>
          <w:u w:val="single"/>
        </w:rPr>
        <w:t>Wie funktionierts?</w:t>
      </w:r>
    </w:p>
    <w:p w:rsidR="004D532F" w:rsidRPr="004D532F" w:rsidRDefault="004D532F" w:rsidP="004D532F">
      <w:r w:rsidRPr="004D532F">
        <w:t>Die Teilnahme ist für alle sehr einfach:</w:t>
      </w:r>
    </w:p>
    <w:p w:rsidR="004D532F" w:rsidRPr="004D532F" w:rsidRDefault="004D532F" w:rsidP="004D532F">
      <w:r w:rsidRPr="004D532F">
        <w:t>1. Finden Sie Wildtiere, -pflanzen, Pilze e</w:t>
      </w:r>
      <w:r w:rsidR="00416447">
        <w:t>t</w:t>
      </w:r>
      <w:r w:rsidRPr="004D532F">
        <w:t>c. in Ihrem Haus, Ihrer Nachbarschaft, Ihrem Garten oder anderswo! Es kann sich um jede wilde Pflanze, jedes Tier, jeden Pilz, jeden Schleimpilz oder jeden anderen Beweis für Leben handeln, wie z. B. Kot, Fell,</w:t>
      </w:r>
      <w:r>
        <w:t xml:space="preserve"> Spuren, Tonaufnahmen </w:t>
      </w:r>
      <w:r w:rsidRPr="004D532F">
        <w:t>oder Kadaver.</w:t>
      </w:r>
    </w:p>
    <w:p w:rsidR="004D532F" w:rsidRPr="004D532F" w:rsidRDefault="004D532F" w:rsidP="004D532F"/>
    <w:p w:rsidR="004D532F" w:rsidRPr="004D532F" w:rsidRDefault="004D532F" w:rsidP="004D532F">
      <w:r w:rsidRPr="004D532F">
        <w:lastRenderedPageBreak/>
        <w:t xml:space="preserve">2. Machen Sie </w:t>
      </w:r>
      <w:r>
        <w:t>Aufnahmen</w:t>
      </w:r>
      <w:r w:rsidRPr="004D532F">
        <w:t xml:space="preserve"> von dem, was Sie finden, indem Sie </w:t>
      </w:r>
      <w:proofErr w:type="spellStart"/>
      <w:r w:rsidRPr="004D532F">
        <w:t>iNaturalist</w:t>
      </w:r>
      <w:proofErr w:type="spellEnd"/>
      <w:r w:rsidRPr="004D532F">
        <w:t xml:space="preserve"> verwenden. </w:t>
      </w:r>
    </w:p>
    <w:p w:rsidR="004D532F" w:rsidRPr="004D532F" w:rsidRDefault="004D532F" w:rsidP="004D532F"/>
    <w:p w:rsidR="004D532F" w:rsidRPr="004D532F" w:rsidRDefault="004D532F" w:rsidP="004D532F">
      <w:r w:rsidRPr="004D532F">
        <w:t xml:space="preserve">3. Erfahren Sie mehr, sobald Ihre Beobachtungen identifiziert sind. </w:t>
      </w:r>
    </w:p>
    <w:p w:rsidR="00CE6FC5" w:rsidRPr="004D532F" w:rsidRDefault="00CE6FC5" w:rsidP="00CE6FC5"/>
    <w:p w:rsidR="00CE6FC5" w:rsidRDefault="009F56AE" w:rsidP="009F56AE">
      <w:r>
        <w:t xml:space="preserve">Weitere Hinweise und genauere Informationen gibt es auf der Homepage des Nationalpark Gesäuse </w:t>
      </w:r>
      <w:hyperlink r:id="rId8" w:history="1">
        <w:r w:rsidRPr="00422CA3">
          <w:rPr>
            <w:rStyle w:val="Hyperlink"/>
          </w:rPr>
          <w:t>https://nationalpark-gesaeuse.at/nationalpark-erleben/kalender/veranstaltungen</w:t>
        </w:r>
      </w:hyperlink>
    </w:p>
    <w:p w:rsidR="009F56AE" w:rsidRDefault="009F56AE" w:rsidP="009F56AE"/>
    <w:p w:rsidR="009F56AE" w:rsidRDefault="009F56AE" w:rsidP="009F56AE">
      <w:r>
        <w:t xml:space="preserve">Oder der gemeinsamen Website aller beteiligten österreichischen Regionen </w:t>
      </w:r>
      <w:hyperlink r:id="rId9" w:history="1">
        <w:r w:rsidRPr="00422CA3">
          <w:rPr>
            <w:rStyle w:val="Hyperlink"/>
          </w:rPr>
          <w:t>https://www.citynaturechallenge.at/</w:t>
        </w:r>
      </w:hyperlink>
    </w:p>
    <w:p w:rsidR="009F56AE" w:rsidRDefault="009F56AE" w:rsidP="009F56AE"/>
    <w:p w:rsidR="009F56AE" w:rsidRDefault="009F56AE" w:rsidP="009F56AE">
      <w:r>
        <w:t>Wie viele Arten werden wir gemeinsam finden?</w:t>
      </w:r>
    </w:p>
    <w:p w:rsidR="009F56AE" w:rsidRDefault="009F56AE" w:rsidP="009F56AE"/>
    <w:p w:rsidR="009F56AE" w:rsidRDefault="009F56AE" w:rsidP="009F56AE">
      <w:r>
        <w:t xml:space="preserve"> </w:t>
      </w:r>
    </w:p>
    <w:p w:rsidR="00CE6FC5" w:rsidRDefault="00CE6FC5" w:rsidP="00CE6FC5">
      <w:r w:rsidRPr="00045160">
        <w:rPr>
          <w:u w:val="single"/>
        </w:rPr>
        <w:t>Rückfragehinweis:</w:t>
      </w:r>
      <w:r>
        <w:t xml:space="preserve"> </w:t>
      </w:r>
    </w:p>
    <w:p w:rsidR="00CE6FC5" w:rsidRDefault="009F56AE" w:rsidP="00CE6FC5">
      <w:pPr>
        <w:rPr>
          <w:iCs/>
          <w:lang w:val="de-DE"/>
        </w:rPr>
      </w:pPr>
      <w:r>
        <w:rPr>
          <w:iCs/>
          <w:lang w:val="de-DE"/>
        </w:rPr>
        <w:t>Magdalena Kaltenbrunner</w:t>
      </w:r>
      <w:r w:rsidR="00CE6FC5" w:rsidRPr="00045160">
        <w:rPr>
          <w:iCs/>
          <w:lang w:val="de-DE"/>
        </w:rPr>
        <w:t>, Tel: 0664</w:t>
      </w:r>
      <w:r w:rsidR="00CE6FC5">
        <w:rPr>
          <w:iCs/>
          <w:lang w:val="de-DE"/>
        </w:rPr>
        <w:t>-82 52</w:t>
      </w:r>
      <w:r>
        <w:rPr>
          <w:iCs/>
          <w:lang w:val="de-DE"/>
        </w:rPr>
        <w:t> </w:t>
      </w:r>
      <w:r w:rsidR="00CE6FC5">
        <w:rPr>
          <w:iCs/>
          <w:lang w:val="de-DE"/>
        </w:rPr>
        <w:t>3</w:t>
      </w:r>
      <w:r>
        <w:rPr>
          <w:iCs/>
          <w:lang w:val="de-DE"/>
        </w:rPr>
        <w:t>10</w:t>
      </w:r>
    </w:p>
    <w:p w:rsidR="009F56AE" w:rsidRPr="00045160" w:rsidRDefault="009F56AE" w:rsidP="00CE6FC5">
      <w:pPr>
        <w:rPr>
          <w:iCs/>
          <w:lang w:val="de-DE"/>
        </w:rPr>
      </w:pPr>
      <w:r>
        <w:rPr>
          <w:iCs/>
          <w:lang w:val="de-DE"/>
        </w:rPr>
        <w:t>Email: m.kaltenbrunner@nationalpark-gesaeuse.at</w:t>
      </w:r>
    </w:p>
    <w:p w:rsidR="00CE6FC5" w:rsidRDefault="00CE6FC5" w:rsidP="00CE6FC5">
      <w:pPr>
        <w:rPr>
          <w:sz w:val="20"/>
          <w:lang w:val="de-DE"/>
        </w:rPr>
      </w:pPr>
    </w:p>
    <w:p w:rsidR="00CE6FC5" w:rsidRPr="00C9614D" w:rsidRDefault="00CE6FC5" w:rsidP="00CE6FC5">
      <w:pPr>
        <w:rPr>
          <w:sz w:val="20"/>
          <w:lang w:val="de-DE"/>
        </w:rPr>
      </w:pPr>
    </w:p>
    <w:p w:rsidR="00CE6FC5" w:rsidRDefault="00CE6FC5" w:rsidP="00CE6FC5">
      <w:r w:rsidRPr="00045160">
        <w:rPr>
          <w:u w:val="single"/>
        </w:rPr>
        <w:t>Foto</w:t>
      </w:r>
      <w:r>
        <w:rPr>
          <w:u w:val="single"/>
        </w:rPr>
        <w:t>s</w:t>
      </w:r>
      <w:r w:rsidR="009F56AE">
        <w:rPr>
          <w:u w:val="single"/>
        </w:rPr>
        <w:t xml:space="preserve"> und Abbildungen</w:t>
      </w:r>
      <w:r>
        <w:rPr>
          <w:u w:val="single"/>
        </w:rPr>
        <w:t>:</w:t>
      </w:r>
      <w:r w:rsidRPr="00045160">
        <w:rPr>
          <w:u w:val="single"/>
        </w:rPr>
        <w:t xml:space="preserve"> </w:t>
      </w:r>
      <w:r w:rsidRPr="00045160">
        <w:t xml:space="preserve"> </w:t>
      </w:r>
    </w:p>
    <w:p w:rsidR="009F56AE" w:rsidRDefault="009F56AE" w:rsidP="00CE6FC5">
      <w:r>
        <w:rPr>
          <w:noProof/>
          <w:lang w:val="de-DE" w:eastAsia="de-DE"/>
        </w:rPr>
        <w:drawing>
          <wp:anchor distT="0" distB="0" distL="0" distR="0" simplePos="0" relativeHeight="251662336" behindDoc="0" locked="0" layoutInCell="1" hidden="0" allowOverlap="1" wp14:anchorId="7F4533AB" wp14:editId="1CDC259A">
            <wp:simplePos x="0" y="0"/>
            <wp:positionH relativeFrom="column">
              <wp:posOffset>209550</wp:posOffset>
            </wp:positionH>
            <wp:positionV relativeFrom="paragraph">
              <wp:posOffset>264160</wp:posOffset>
            </wp:positionV>
            <wp:extent cx="1390650" cy="1400655"/>
            <wp:effectExtent l="0" t="0" r="0" b="0"/>
            <wp:wrapSquare wrapText="bothSides" distT="0" distB="0" distL="0" distR="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1390650" cy="1400655"/>
                    </a:xfrm>
                    <a:prstGeom prst="rect">
                      <a:avLst/>
                    </a:prstGeom>
                    <a:ln/>
                  </pic:spPr>
                </pic:pic>
              </a:graphicData>
            </a:graphic>
          </wp:anchor>
        </w:drawing>
      </w:r>
      <w:r>
        <w:t xml:space="preserve">Bitte das </w:t>
      </w:r>
      <w:bookmarkStart w:id="0" w:name="_GoBack"/>
      <w:bookmarkEnd w:id="0"/>
      <w:r>
        <w:t xml:space="preserve">Logo der City Nature Challenge und des Natural </w:t>
      </w:r>
      <w:proofErr w:type="spellStart"/>
      <w:r>
        <w:t>History</w:t>
      </w:r>
      <w:proofErr w:type="spellEnd"/>
      <w:r>
        <w:t xml:space="preserve"> Museums einfügen:</w:t>
      </w:r>
    </w:p>
    <w:p w:rsidR="009F56AE" w:rsidRDefault="009F56AE" w:rsidP="00CE6FC5">
      <w:r>
        <w:rPr>
          <w:noProof/>
          <w:lang w:val="de-DE" w:eastAsia="de-DE"/>
        </w:rPr>
        <w:drawing>
          <wp:anchor distT="0" distB="0" distL="0" distR="0" simplePos="0" relativeHeight="251664384" behindDoc="0" locked="0" layoutInCell="1" hidden="0" allowOverlap="1" wp14:anchorId="6E087144" wp14:editId="54EE35BD">
            <wp:simplePos x="0" y="0"/>
            <wp:positionH relativeFrom="column">
              <wp:posOffset>1714500</wp:posOffset>
            </wp:positionH>
            <wp:positionV relativeFrom="paragraph">
              <wp:posOffset>38100</wp:posOffset>
            </wp:positionV>
            <wp:extent cx="1500188" cy="1019735"/>
            <wp:effectExtent l="0" t="0" r="5080" b="9525"/>
            <wp:wrapSquare wrapText="bothSides" distT="0" distB="0" distL="0" distR="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1500188" cy="1019735"/>
                    </a:xfrm>
                    <a:prstGeom prst="rect">
                      <a:avLst/>
                    </a:prstGeom>
                    <a:ln/>
                  </pic:spPr>
                </pic:pic>
              </a:graphicData>
            </a:graphic>
          </wp:anchor>
        </w:drawing>
      </w:r>
    </w:p>
    <w:p w:rsidR="009F56AE" w:rsidRDefault="009F56AE" w:rsidP="00CE6FC5"/>
    <w:p w:rsidR="009F56AE" w:rsidRPr="00045160" w:rsidRDefault="009F56AE" w:rsidP="00CE6FC5"/>
    <w:p w:rsidR="009F56AE" w:rsidRDefault="009F56AE" w:rsidP="00CE6FC5"/>
    <w:p w:rsidR="009F56AE" w:rsidRDefault="009F56AE" w:rsidP="00CE6FC5"/>
    <w:p w:rsidR="009F56AE" w:rsidRDefault="009F56AE" w:rsidP="00CE6FC5"/>
    <w:p w:rsidR="00CE6FC5" w:rsidRPr="00045160" w:rsidRDefault="00CE6FC5" w:rsidP="00CE6FC5">
      <w:r w:rsidRPr="00045160">
        <w:t>Downloadlink:</w:t>
      </w:r>
      <w:r>
        <w:t xml:space="preserve"> </w:t>
      </w:r>
    </w:p>
    <w:p w:rsidR="00CE6FC5" w:rsidRPr="00E86125" w:rsidRDefault="00CE6FC5" w:rsidP="00CE6FC5">
      <w:r>
        <w:t xml:space="preserve">Rechtehinweis: </w:t>
      </w:r>
      <w:r w:rsidRPr="00045160">
        <w:t xml:space="preserve">Verwendung ausschließlich für Berichte im Zusammenhang mit dieser Presseinformation und unter Anführung der Bildrechte. Jede weitere Nutzung des </w:t>
      </w:r>
      <w:r w:rsidRPr="00E86125">
        <w:t>Bildmaterials bedarf der Zustimmung der Nationalpark Gesäuse GmbH.</w:t>
      </w:r>
    </w:p>
    <w:p w:rsidR="00CE6FC5" w:rsidRPr="00E86125" w:rsidRDefault="00CE6FC5" w:rsidP="00CE6FC5"/>
    <w:p w:rsidR="00CE6FC5" w:rsidRPr="00E86125" w:rsidRDefault="00CE6FC5" w:rsidP="00CE6FC5">
      <w:bookmarkStart w:id="1" w:name="_Hlk76453807"/>
    </w:p>
    <w:p w:rsidR="00CE6FC5" w:rsidRPr="00E86125" w:rsidRDefault="00CE6FC5" w:rsidP="00CE6FC5"/>
    <w:p w:rsidR="00CE6FC5" w:rsidRDefault="00CE6FC5" w:rsidP="00CE6FC5">
      <w:pPr>
        <w:rPr>
          <w:sz w:val="20"/>
        </w:rPr>
      </w:pPr>
    </w:p>
    <w:p w:rsidR="00CE6FC5" w:rsidRDefault="00E47163" w:rsidP="00084955">
      <w:pPr>
        <w:tabs>
          <w:tab w:val="left" w:pos="0"/>
        </w:tabs>
        <w:rPr>
          <w:rFonts w:ascii="Segoe UI" w:hAnsi="Segoe UI" w:cs="Segoe UI"/>
        </w:rPr>
      </w:pPr>
      <w:r>
        <w:rPr>
          <w:noProof/>
        </w:rPr>
        <w:pict>
          <v:shape id="_x0000_s1028" type="#_x0000_t75" style="position:absolute;left:0;text-align:left;margin-left:188.65pt;margin-top:4.9pt;width:199.5pt;height:132.75pt;z-index:251668480;mso-position-horizontal-relative:text;mso-position-vertical-relative:text;mso-width-relative:page;mso-height-relative:page">
            <v:imagedata r:id="rId12" o:title="Leander Khil Flussuferlaeufer_2011_05_NPG"/>
          </v:shape>
        </w:pict>
      </w:r>
      <w:r w:rsidR="00CE6FC5" w:rsidRPr="00E86125">
        <w:rPr>
          <w:rFonts w:ascii="Segoe UI" w:hAnsi="Segoe UI" w:cs="Segoe UI"/>
          <w:b/>
        </w:rPr>
        <w:t>Vorschaubilder</w:t>
      </w:r>
      <w:r w:rsidR="00CE6FC5" w:rsidRPr="00E86125">
        <w:rPr>
          <w:rFonts w:ascii="Segoe UI" w:hAnsi="Segoe UI" w:cs="Segoe UI"/>
        </w:rPr>
        <w:t>:</w:t>
      </w:r>
    </w:p>
    <w:p w:rsidR="00084955" w:rsidRDefault="00084955" w:rsidP="00CE6FC5">
      <w:pPr>
        <w:tabs>
          <w:tab w:val="left" w:pos="0"/>
        </w:tabs>
        <w:jc w:val="center"/>
        <w:rPr>
          <w:rFonts w:ascii="Segoe UI" w:hAnsi="Segoe UI" w:cs="Segoe UI"/>
        </w:rPr>
      </w:pPr>
    </w:p>
    <w:p w:rsidR="00084955" w:rsidRDefault="00084955" w:rsidP="00CE6FC5">
      <w:pPr>
        <w:tabs>
          <w:tab w:val="left" w:pos="0"/>
        </w:tabs>
        <w:jc w:val="center"/>
        <w:rPr>
          <w:rFonts w:ascii="Segoe UI" w:hAnsi="Segoe UI" w:cs="Segoe UI"/>
        </w:rPr>
      </w:pPr>
    </w:p>
    <w:p w:rsidR="00084955" w:rsidRDefault="00084955" w:rsidP="00CE6FC5">
      <w:pPr>
        <w:tabs>
          <w:tab w:val="left" w:pos="0"/>
        </w:tabs>
        <w:jc w:val="center"/>
        <w:rPr>
          <w:rFonts w:ascii="Segoe UI" w:hAnsi="Segoe UI" w:cs="Segoe UI"/>
        </w:rPr>
      </w:pPr>
    </w:p>
    <w:p w:rsidR="00084955" w:rsidRDefault="00084955" w:rsidP="00CE6FC5">
      <w:pPr>
        <w:tabs>
          <w:tab w:val="left" w:pos="0"/>
        </w:tabs>
        <w:jc w:val="center"/>
        <w:rPr>
          <w:rFonts w:ascii="Segoe UI" w:hAnsi="Segoe UI" w:cs="Segoe UI"/>
        </w:rPr>
      </w:pPr>
    </w:p>
    <w:p w:rsidR="00084955" w:rsidRDefault="00084955" w:rsidP="00CE6FC5">
      <w:pPr>
        <w:tabs>
          <w:tab w:val="left" w:pos="0"/>
        </w:tabs>
        <w:jc w:val="center"/>
        <w:rPr>
          <w:rFonts w:ascii="Segoe UI" w:hAnsi="Segoe UI" w:cs="Segoe UI"/>
        </w:rPr>
      </w:pPr>
    </w:p>
    <w:p w:rsidR="00CE6FC5" w:rsidRPr="00E86125" w:rsidRDefault="00CE6FC5" w:rsidP="00084955">
      <w:pPr>
        <w:tabs>
          <w:tab w:val="left" w:pos="0"/>
        </w:tabs>
        <w:ind w:left="0"/>
        <w:rPr>
          <w:rFonts w:ascii="Segoe UI" w:hAnsi="Segoe UI" w:cs="Segoe UI"/>
        </w:rPr>
      </w:pPr>
    </w:p>
    <w:p w:rsidR="00CE6FC5" w:rsidRPr="00FC41CE" w:rsidRDefault="00CE6FC5" w:rsidP="00CE6FC5">
      <w:pPr>
        <w:tabs>
          <w:tab w:val="left" w:pos="0"/>
        </w:tabs>
        <w:jc w:val="center"/>
        <w:rPr>
          <w:rFonts w:ascii="Segoe UI" w:hAnsi="Segoe UI" w:cs="Segoe UI"/>
          <w:sz w:val="20"/>
        </w:rPr>
      </w:pPr>
      <w:r w:rsidRPr="00FC41CE">
        <w:rPr>
          <w:rFonts w:ascii="Segoe UI" w:hAnsi="Segoe UI" w:cs="Segoe UI"/>
          <w:sz w:val="20"/>
        </w:rPr>
        <w:t>©</w:t>
      </w:r>
      <w:r w:rsidR="00084955">
        <w:rPr>
          <w:rFonts w:ascii="Segoe UI" w:hAnsi="Segoe UI" w:cs="Segoe UI"/>
          <w:sz w:val="20"/>
        </w:rPr>
        <w:t xml:space="preserve">Leander </w:t>
      </w:r>
      <w:proofErr w:type="spellStart"/>
      <w:r w:rsidR="00084955">
        <w:rPr>
          <w:rFonts w:ascii="Segoe UI" w:hAnsi="Segoe UI" w:cs="Segoe UI"/>
          <w:sz w:val="20"/>
        </w:rPr>
        <w:t>Khil</w:t>
      </w:r>
      <w:proofErr w:type="spellEnd"/>
    </w:p>
    <w:p w:rsidR="00CE6FC5" w:rsidRDefault="00E47163" w:rsidP="00CE6FC5">
      <w:pPr>
        <w:tabs>
          <w:tab w:val="left" w:pos="0"/>
        </w:tabs>
        <w:jc w:val="center"/>
        <w:rPr>
          <w:rFonts w:ascii="Segoe UI" w:hAnsi="Segoe UI" w:cs="Segoe UI"/>
        </w:rPr>
      </w:pPr>
      <w:r>
        <w:rPr>
          <w:noProof/>
        </w:rPr>
        <w:pict>
          <v:shape id="_x0000_s1029" type="#_x0000_t75" style="position:absolute;left:0;text-align:left;margin-left:182.65pt;margin-top:13.85pt;width:219pt;height:146.25pt;z-index:251670528;mso-position-horizontal-relative:text;mso-position-vertical-relative:text;mso-width-relative:page;mso-height-relative:page">
            <v:imagedata r:id="rId13" o:title="051_Nationalpark_Gesäuse_Naturschutz_Ranger©StefanLeitner_NPG-1"/>
          </v:shape>
        </w:pict>
      </w:r>
    </w:p>
    <w:p w:rsidR="00CE6FC5" w:rsidRPr="00E86125" w:rsidRDefault="00CE6FC5" w:rsidP="00CE6FC5">
      <w:pPr>
        <w:tabs>
          <w:tab w:val="left" w:pos="0"/>
        </w:tabs>
        <w:jc w:val="center"/>
        <w:rPr>
          <w:rFonts w:ascii="Segoe UI" w:hAnsi="Segoe UI" w:cs="Segoe UI"/>
        </w:rPr>
      </w:pPr>
    </w:p>
    <w:bookmarkEnd w:id="1"/>
    <w:p w:rsidR="00CE6FC5" w:rsidRPr="00E86125" w:rsidRDefault="00CE6FC5" w:rsidP="00CE6FC5">
      <w:pPr>
        <w:tabs>
          <w:tab w:val="left" w:pos="0"/>
        </w:tabs>
        <w:jc w:val="center"/>
        <w:rPr>
          <w:rFonts w:ascii="Segoe UI" w:hAnsi="Segoe UI" w:cs="Segoe UI"/>
        </w:rPr>
      </w:pPr>
    </w:p>
    <w:p w:rsidR="00CE6FC5" w:rsidRPr="00E86125" w:rsidRDefault="00CE6FC5" w:rsidP="00CE6FC5">
      <w:pPr>
        <w:tabs>
          <w:tab w:val="left" w:pos="0"/>
        </w:tabs>
        <w:jc w:val="center"/>
        <w:rPr>
          <w:rFonts w:ascii="Segoe UI" w:hAnsi="Segoe UI" w:cs="Segoe UI"/>
        </w:rPr>
      </w:pPr>
    </w:p>
    <w:p w:rsidR="00CE6FC5" w:rsidRPr="00E86125" w:rsidRDefault="00CE6FC5" w:rsidP="00CE6FC5">
      <w:pPr>
        <w:tabs>
          <w:tab w:val="left" w:pos="0"/>
        </w:tabs>
        <w:jc w:val="center"/>
        <w:rPr>
          <w:rFonts w:ascii="Segoe UI" w:hAnsi="Segoe UI" w:cs="Segoe UI"/>
        </w:rPr>
      </w:pPr>
    </w:p>
    <w:p w:rsidR="00CE6FC5" w:rsidRPr="00E86125" w:rsidRDefault="00CE6FC5" w:rsidP="00CE6FC5">
      <w:pPr>
        <w:tabs>
          <w:tab w:val="left" w:pos="0"/>
        </w:tabs>
        <w:jc w:val="center"/>
        <w:rPr>
          <w:rFonts w:ascii="Segoe UI" w:hAnsi="Segoe UI" w:cs="Segoe UI"/>
        </w:rPr>
      </w:pPr>
    </w:p>
    <w:p w:rsidR="00CE6FC5" w:rsidRPr="00E86125" w:rsidRDefault="00CE6FC5" w:rsidP="00CE6FC5">
      <w:pPr>
        <w:tabs>
          <w:tab w:val="left" w:pos="0"/>
        </w:tabs>
        <w:jc w:val="center"/>
        <w:rPr>
          <w:rFonts w:ascii="Segoe UI" w:hAnsi="Segoe UI" w:cs="Segoe UI"/>
        </w:rPr>
      </w:pPr>
    </w:p>
    <w:p w:rsidR="00CE6FC5" w:rsidRPr="00E86125" w:rsidRDefault="00CE6FC5" w:rsidP="00CE6FC5">
      <w:pPr>
        <w:tabs>
          <w:tab w:val="left" w:pos="0"/>
        </w:tabs>
        <w:jc w:val="center"/>
        <w:rPr>
          <w:rFonts w:ascii="Segoe UI" w:hAnsi="Segoe UI" w:cs="Segoe UI"/>
        </w:rPr>
      </w:pPr>
    </w:p>
    <w:p w:rsidR="00CE6FC5" w:rsidRDefault="00E47163" w:rsidP="00084955">
      <w:pPr>
        <w:tabs>
          <w:tab w:val="left" w:pos="0"/>
        </w:tabs>
        <w:ind w:left="0"/>
        <w:jc w:val="center"/>
        <w:rPr>
          <w:rFonts w:ascii="Segoe UI" w:hAnsi="Segoe UI" w:cs="Segoe UI"/>
          <w:sz w:val="20"/>
        </w:rPr>
      </w:pPr>
      <w:r>
        <w:rPr>
          <w:noProof/>
        </w:rPr>
        <w:pict>
          <v:shape id="_x0000_s1030" type="#_x0000_t75" style="position:absolute;left:0;text-align:left;margin-left:172.9pt;margin-top:17.55pt;width:215.25pt;height:2in;z-index:251672576;mso-position-horizontal-relative:text;mso-position-vertical-relative:text;mso-width-relative:page;mso-height-relative:page">
            <v:imagedata r:id="rId14" o:title="027_Nationalpark_Gesäuse_Naturschutz_Ranger©StefanLeitner_NPG"/>
          </v:shape>
        </w:pict>
      </w:r>
      <w:r w:rsidR="00084955" w:rsidRPr="00FC41CE">
        <w:rPr>
          <w:rFonts w:ascii="Segoe UI" w:hAnsi="Segoe UI" w:cs="Segoe UI"/>
          <w:sz w:val="20"/>
        </w:rPr>
        <w:t xml:space="preserve">© </w:t>
      </w:r>
      <w:r w:rsidR="00084955">
        <w:rPr>
          <w:rFonts w:ascii="Segoe UI" w:hAnsi="Segoe UI" w:cs="Segoe UI"/>
          <w:sz w:val="20"/>
        </w:rPr>
        <w:t>Nationalpark</w:t>
      </w:r>
      <w:r w:rsidR="00084955" w:rsidRPr="00FC41CE">
        <w:rPr>
          <w:rFonts w:ascii="Segoe UI" w:hAnsi="Segoe UI" w:cs="Segoe UI"/>
          <w:sz w:val="20"/>
        </w:rPr>
        <w:t xml:space="preserve"> Gesäuse GmbH, </w:t>
      </w:r>
      <w:r w:rsidR="00084955">
        <w:rPr>
          <w:rFonts w:ascii="Segoe UI" w:hAnsi="Segoe UI" w:cs="Segoe UI"/>
          <w:sz w:val="20"/>
        </w:rPr>
        <w:t>Stefan Leitner</w:t>
      </w: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r w:rsidRPr="00FC41CE">
        <w:rPr>
          <w:rFonts w:ascii="Segoe UI" w:hAnsi="Segoe UI" w:cs="Segoe UI"/>
          <w:sz w:val="20"/>
        </w:rPr>
        <w:t xml:space="preserve">© </w:t>
      </w:r>
      <w:r>
        <w:rPr>
          <w:rFonts w:ascii="Segoe UI" w:hAnsi="Segoe UI" w:cs="Segoe UI"/>
          <w:sz w:val="20"/>
        </w:rPr>
        <w:t>Nationalpark</w:t>
      </w:r>
      <w:r w:rsidRPr="00FC41CE">
        <w:rPr>
          <w:rFonts w:ascii="Segoe UI" w:hAnsi="Segoe UI" w:cs="Segoe UI"/>
          <w:sz w:val="20"/>
        </w:rPr>
        <w:t xml:space="preserve"> Gesäuse GmbH, </w:t>
      </w:r>
      <w:r>
        <w:rPr>
          <w:rFonts w:ascii="Segoe UI" w:hAnsi="Segoe UI" w:cs="Segoe UI"/>
          <w:sz w:val="20"/>
        </w:rPr>
        <w:t>Stefan Leitner</w:t>
      </w: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E47163" w:rsidP="00084955">
      <w:pPr>
        <w:tabs>
          <w:tab w:val="left" w:pos="0"/>
        </w:tabs>
        <w:ind w:left="0"/>
        <w:jc w:val="center"/>
        <w:rPr>
          <w:rFonts w:ascii="Segoe UI" w:hAnsi="Segoe UI" w:cs="Segoe UI"/>
          <w:sz w:val="20"/>
        </w:rPr>
      </w:pPr>
      <w:r>
        <w:rPr>
          <w:noProof/>
        </w:rPr>
        <w:lastRenderedPageBreak/>
        <w:pict>
          <v:shape id="_x0000_s1027" type="#_x0000_t75" style="position:absolute;left:0;text-align:left;margin-left:206.65pt;margin-top:.75pt;width:142.5pt;height:209.25pt;z-index:251666432;mso-position-horizontal-relative:text;mso-position-vertical-relative:text;mso-width-relative:page;mso-height-relative:page">
            <v:imagedata r:id="rId15" o:title="Ewald_Neffe-T_00_583_Neff_NPG"/>
          </v:shape>
        </w:pict>
      </w: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r w:rsidRPr="00FC41CE">
        <w:rPr>
          <w:rFonts w:ascii="Segoe UI" w:hAnsi="Segoe UI" w:cs="Segoe UI"/>
          <w:sz w:val="20"/>
        </w:rPr>
        <w:t xml:space="preserve">© </w:t>
      </w:r>
      <w:r>
        <w:rPr>
          <w:rFonts w:ascii="Segoe UI" w:hAnsi="Segoe UI" w:cs="Segoe UI"/>
          <w:sz w:val="20"/>
        </w:rPr>
        <w:t>Ewald Neffe</w:t>
      </w: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Default="00084955" w:rsidP="00084955">
      <w:pPr>
        <w:tabs>
          <w:tab w:val="left" w:pos="0"/>
        </w:tabs>
        <w:ind w:left="0"/>
        <w:jc w:val="center"/>
        <w:rPr>
          <w:rFonts w:ascii="Segoe UI" w:hAnsi="Segoe UI" w:cs="Segoe UI"/>
          <w:sz w:val="20"/>
        </w:rPr>
      </w:pPr>
    </w:p>
    <w:p w:rsidR="00084955" w:rsidRPr="00FC41CE" w:rsidRDefault="00084955" w:rsidP="00084955">
      <w:pPr>
        <w:tabs>
          <w:tab w:val="left" w:pos="0"/>
        </w:tabs>
        <w:ind w:left="0"/>
        <w:jc w:val="center"/>
        <w:rPr>
          <w:rFonts w:ascii="Segoe UI" w:hAnsi="Segoe UI" w:cs="Segoe UI"/>
          <w:sz w:val="20"/>
        </w:rPr>
      </w:pPr>
    </w:p>
    <w:sectPr w:rsidR="00084955" w:rsidRPr="00FC41CE" w:rsidSect="00061026">
      <w:headerReference w:type="even" r:id="rId16"/>
      <w:headerReference w:type="default" r:id="rId17"/>
      <w:footerReference w:type="even" r:id="rId18"/>
      <w:footerReference w:type="default" r:id="rId19"/>
      <w:headerReference w:type="first" r:id="rId20"/>
      <w:footerReference w:type="first" r:id="rId21"/>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6447" w:rsidRDefault="00416447" w:rsidP="00BC0D0F">
      <w:pPr>
        <w:spacing w:after="0" w:line="240" w:lineRule="auto"/>
      </w:pPr>
      <w:r>
        <w:separator/>
      </w:r>
    </w:p>
  </w:endnote>
  <w:endnote w:type="continuationSeparator" w:id="0">
    <w:p w:rsidR="00416447" w:rsidRDefault="00416447"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73C049D-10F8-4CE1-99BB-4940D2FF89B8}"/>
    <w:embedBold r:id="rId2" w:fontKey="{A3E91CF5-3368-4B82-9FCE-ED139EC482DD}"/>
    <w:embedItalic r:id="rId3" w:fontKey="{97FA2D27-4C09-4EF6-B93C-82F4BCA56CC2}"/>
    <w:embedBoldItalic r:id="rId4" w:fontKey="{310E9EE7-6E2A-4AC2-994A-E29B336EB0C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altName w:val="Calibri"/>
    <w:charset w:val="EE"/>
    <w:family w:val="swiss"/>
    <w:pitch w:val="variable"/>
    <w:sig w:usb0="800000AF" w:usb1="4000204A" w:usb2="00000000" w:usb3="00000000" w:csb0="00000002" w:csb1="00000000"/>
  </w:font>
  <w:font w:name="Frutiger Light Italic Text">
    <w:altName w:val="Calibri"/>
    <w:charset w:val="00"/>
    <w:family w:val="swiss"/>
    <w:pitch w:val="variable"/>
    <w:sig w:usb0="00000007" w:usb1="00000000" w:usb2="00000000" w:usb3="00000000" w:csb0="00000011" w:csb1="00000000"/>
  </w:font>
  <w:font w:name="Frutiger Light">
    <w:charset w:val="00"/>
    <w:family w:val="swiss"/>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BB0" w:rsidRDefault="000C6BB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7083"/>
      <w:gridCol w:w="4019"/>
    </w:tblGrid>
    <w:tr w:rsidR="00416447" w:rsidTr="002A582F">
      <w:trPr>
        <w:trHeight w:val="289"/>
      </w:trPr>
      <w:tc>
        <w:tcPr>
          <w:tcW w:w="7083" w:type="dxa"/>
        </w:tcPr>
        <w:p w:rsidR="00416447" w:rsidRDefault="00416447" w:rsidP="0065288C">
          <w:pPr>
            <w:tabs>
              <w:tab w:val="center" w:pos="4536"/>
              <w:tab w:val="right" w:pos="9072"/>
            </w:tabs>
            <w:spacing w:after="0" w:line="240" w:lineRule="auto"/>
          </w:pPr>
        </w:p>
      </w:tc>
      <w:tc>
        <w:tcPr>
          <w:tcW w:w="4019" w:type="dxa"/>
        </w:tcPr>
        <w:p w:rsidR="00416447" w:rsidRPr="00B54D01" w:rsidRDefault="00416447" w:rsidP="0065288C">
          <w:pPr>
            <w:tabs>
              <w:tab w:val="center" w:pos="4536"/>
              <w:tab w:val="right" w:pos="9072"/>
            </w:tabs>
            <w:spacing w:after="0" w:line="240" w:lineRule="auto"/>
            <w:jc w:val="right"/>
            <w:rPr>
              <w:sz w:val="16"/>
              <w:szCs w:val="16"/>
            </w:rPr>
          </w:pPr>
        </w:p>
      </w:tc>
    </w:tr>
    <w:tr w:rsidR="00416447" w:rsidRPr="0065288C" w:rsidTr="006F4BF4">
      <w:trPr>
        <w:trHeight w:val="434"/>
      </w:trPr>
      <w:tc>
        <w:tcPr>
          <w:tcW w:w="7083" w:type="dxa"/>
          <w:vAlign w:val="center"/>
        </w:tcPr>
        <w:p w:rsidR="00416447" w:rsidRPr="003E3CE5" w:rsidRDefault="00416447"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rsidR="00416447" w:rsidRPr="00A26300" w:rsidRDefault="00416447"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rsidR="00416447" w:rsidRPr="006F4BF4" w:rsidRDefault="00416447"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rsidR="00416447" w:rsidRPr="0065288C" w:rsidRDefault="00416447" w:rsidP="0065288C">
    <w:pPr>
      <w:tabs>
        <w:tab w:val="center" w:pos="4536"/>
        <w:tab w:val="right" w:pos="9072"/>
      </w:tabs>
      <w:spacing w:after="0" w:line="240" w:lineRule="auto"/>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567" w:type="dxa"/>
      <w:tblLook w:val="04A0" w:firstRow="1" w:lastRow="0" w:firstColumn="1" w:lastColumn="0" w:noHBand="0" w:noVBand="1"/>
    </w:tblPr>
    <w:tblGrid>
      <w:gridCol w:w="8075"/>
      <w:gridCol w:w="2460"/>
    </w:tblGrid>
    <w:tr w:rsidR="00416447" w:rsidRPr="002541AB" w:rsidTr="002541AB">
      <w:trPr>
        <w:trHeight w:val="284"/>
      </w:trPr>
      <w:tc>
        <w:tcPr>
          <w:tcW w:w="8075" w:type="dxa"/>
        </w:tcPr>
        <w:p w:rsidR="00416447" w:rsidRDefault="00416447">
          <w:pPr>
            <w:tabs>
              <w:tab w:val="center" w:pos="4536"/>
              <w:tab w:val="right" w:pos="9072"/>
            </w:tabs>
            <w:spacing w:after="0" w:line="240" w:lineRule="auto"/>
          </w:pPr>
        </w:p>
      </w:tc>
      <w:tc>
        <w:tcPr>
          <w:tcW w:w="2460" w:type="dxa"/>
        </w:tcPr>
        <w:p w:rsidR="00416447" w:rsidRPr="002541AB" w:rsidRDefault="00416447"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1</w:t>
          </w:r>
          <w:r>
            <w:rPr>
              <w:sz w:val="16"/>
              <w:szCs w:val="16"/>
            </w:rPr>
            <w:fldChar w:fldCharType="end"/>
          </w:r>
        </w:p>
      </w:tc>
    </w:tr>
    <w:tr w:rsidR="00416447" w:rsidTr="002541AB">
      <w:trPr>
        <w:trHeight w:val="1134"/>
      </w:trPr>
      <w:tc>
        <w:tcPr>
          <w:tcW w:w="8075" w:type="dxa"/>
          <w:vAlign w:val="center"/>
        </w:tcPr>
        <w:p w:rsidR="00416447" w:rsidRDefault="00416447">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rsidR="00416447" w:rsidRDefault="00416447">
          <w:pPr>
            <w:tabs>
              <w:tab w:val="center" w:pos="4536"/>
              <w:tab w:val="right" w:pos="9072"/>
            </w:tabs>
            <w:spacing w:after="0" w:line="240" w:lineRule="auto"/>
          </w:pPr>
        </w:p>
      </w:tc>
    </w:tr>
  </w:tbl>
  <w:p w:rsidR="00416447" w:rsidRDefault="00416447">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6447" w:rsidRDefault="00416447" w:rsidP="00BC0D0F">
      <w:pPr>
        <w:spacing w:after="0" w:line="240" w:lineRule="auto"/>
      </w:pPr>
      <w:r>
        <w:separator/>
      </w:r>
    </w:p>
  </w:footnote>
  <w:footnote w:type="continuationSeparator" w:id="0">
    <w:p w:rsidR="00416447" w:rsidRDefault="00416447"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447" w:rsidRDefault="00E47163">
    <w:pPr>
      <w:tabs>
        <w:tab w:val="center" w:pos="4536"/>
        <w:tab w:val="right" w:pos="9072"/>
      </w:tabs>
      <w:spacing w:after="0" w:line="240" w:lineRule="auto"/>
    </w:pPr>
    <w:r>
      <w:rPr>
        <w:noProof/>
        <w:lang w:eastAsia="de-AT"/>
      </w:rPr>
      <w:pict w14:anchorId="5CDB97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6447" w:rsidRPr="004C2AF5" w:rsidRDefault="00416447">
    <w:pPr>
      <w:tabs>
        <w:tab w:val="center" w:pos="4536"/>
        <w:tab w:val="right" w:pos="9072"/>
      </w:tabs>
      <w:spacing w:after="0" w:line="240" w:lineRule="auto"/>
      <w:rPr>
        <w:sz w:val="16"/>
        <w:szCs w:val="16"/>
      </w:rPr>
    </w:pPr>
    <w:r>
      <w:rPr>
        <w:rFonts w:cstheme="minorHAnsi"/>
        <w:b/>
        <w:noProof/>
        <w:color w:val="45AC20"/>
        <w:sz w:val="52"/>
        <w:szCs w:val="52"/>
        <w:lang w:val="de-DE" w:eastAsia="de-DE"/>
      </w:rPr>
      <w:drawing>
        <wp:anchor distT="0" distB="0" distL="114300" distR="114300" simplePos="0" relativeHeight="251657728" behindDoc="1" locked="0" layoutInCell="1" allowOverlap="1" wp14:anchorId="4BC26E72" wp14:editId="7D13DE82">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416447" w:rsidTr="00061026">
      <w:trPr>
        <w:trHeight w:val="2015"/>
      </w:trPr>
      <w:tc>
        <w:tcPr>
          <w:tcW w:w="7976" w:type="dxa"/>
        </w:tcPr>
        <w:p w:rsidR="00416447" w:rsidRPr="006F4BF4" w:rsidRDefault="00416447"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Presseinformation</w:t>
          </w:r>
        </w:p>
      </w:tc>
      <w:tc>
        <w:tcPr>
          <w:tcW w:w="2981" w:type="dxa"/>
          <w:vAlign w:val="bottom"/>
        </w:tcPr>
        <w:p w:rsidR="00416447" w:rsidRPr="00ED7DA4" w:rsidRDefault="00416447" w:rsidP="006F4BF4">
          <w:pPr>
            <w:tabs>
              <w:tab w:val="center" w:pos="4536"/>
              <w:tab w:val="right" w:pos="9072"/>
            </w:tabs>
            <w:spacing w:after="0" w:line="240" w:lineRule="auto"/>
            <w:jc w:val="right"/>
            <w:rPr>
              <w:rFonts w:cstheme="minorHAnsi"/>
              <w:sz w:val="16"/>
              <w:szCs w:val="16"/>
            </w:rPr>
          </w:pPr>
          <w:r w:rsidRPr="00B54D01">
            <w:rPr>
              <w:sz w:val="16"/>
              <w:szCs w:val="16"/>
            </w:rPr>
            <w:fldChar w:fldCharType="begin"/>
          </w:r>
          <w:r w:rsidRPr="00B54D01">
            <w:rPr>
              <w:sz w:val="16"/>
              <w:szCs w:val="16"/>
            </w:rPr>
            <w:instrText xml:space="preserve"> PAGE   \* MERGEFORMAT </w:instrText>
          </w:r>
          <w:r w:rsidRPr="00B54D01">
            <w:rPr>
              <w:sz w:val="16"/>
              <w:szCs w:val="16"/>
            </w:rPr>
            <w:fldChar w:fldCharType="separate"/>
          </w:r>
          <w:r w:rsidR="00E47163">
            <w:rPr>
              <w:noProof/>
              <w:sz w:val="16"/>
              <w:szCs w:val="16"/>
            </w:rPr>
            <w:t>3</w:t>
          </w:r>
          <w:r w:rsidRPr="00B54D01">
            <w:rPr>
              <w:sz w:val="16"/>
              <w:szCs w:val="16"/>
            </w:rPr>
            <w:fldChar w:fldCharType="end"/>
          </w:r>
          <w:r w:rsidRPr="00B54D01">
            <w:rPr>
              <w:sz w:val="16"/>
              <w:szCs w:val="16"/>
            </w:rPr>
            <w:t>/</w:t>
          </w:r>
          <w:r w:rsidRPr="00B54D01">
            <w:rPr>
              <w:sz w:val="16"/>
              <w:szCs w:val="16"/>
            </w:rPr>
            <w:fldChar w:fldCharType="begin"/>
          </w:r>
          <w:r w:rsidRPr="00B54D01">
            <w:rPr>
              <w:sz w:val="16"/>
              <w:szCs w:val="16"/>
            </w:rPr>
            <w:instrText xml:space="preserve"> NUMPAGES   \* MERGEFORMAT </w:instrText>
          </w:r>
          <w:r w:rsidRPr="00B54D01">
            <w:rPr>
              <w:sz w:val="16"/>
              <w:szCs w:val="16"/>
            </w:rPr>
            <w:fldChar w:fldCharType="separate"/>
          </w:r>
          <w:r w:rsidR="00E47163">
            <w:rPr>
              <w:noProof/>
              <w:sz w:val="16"/>
              <w:szCs w:val="16"/>
            </w:rPr>
            <w:t>4</w:t>
          </w:r>
          <w:r w:rsidRPr="00B54D01">
            <w:rPr>
              <w:sz w:val="16"/>
              <w:szCs w:val="16"/>
            </w:rPr>
            <w:fldChar w:fldCharType="end"/>
          </w:r>
        </w:p>
      </w:tc>
    </w:tr>
  </w:tbl>
  <w:p w:rsidR="00416447" w:rsidRDefault="00416447"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938" w:type="dxa"/>
      <w:tblInd w:w="250" w:type="dxa"/>
      <w:tblLook w:val="04A0" w:firstRow="1" w:lastRow="0" w:firstColumn="1" w:lastColumn="0" w:noHBand="0" w:noVBand="1"/>
    </w:tblPr>
    <w:tblGrid>
      <w:gridCol w:w="7938"/>
    </w:tblGrid>
    <w:tr w:rsidR="00416447" w:rsidTr="00EA78E3">
      <w:trPr>
        <w:trHeight w:val="1699"/>
      </w:trPr>
      <w:tc>
        <w:tcPr>
          <w:tcW w:w="8080" w:type="dxa"/>
        </w:tcPr>
        <w:p w:rsidR="00416447" w:rsidRPr="009D024B" w:rsidRDefault="00416447"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rsidR="00416447" w:rsidRPr="000132DB" w:rsidRDefault="00416447"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val="de-DE" w:eastAsia="de-DE"/>
      </w:rPr>
      <w:drawing>
        <wp:anchor distT="0" distB="0" distL="114300" distR="114300" simplePos="0" relativeHeight="251656704" behindDoc="1" locked="0" layoutInCell="1" allowOverlap="1" wp14:anchorId="1A07190D" wp14:editId="1D58D247">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3"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7"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19"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2"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3"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9"/>
  </w:num>
  <w:num w:numId="12">
    <w:abstractNumId w:val="19"/>
  </w:num>
  <w:num w:numId="13">
    <w:abstractNumId w:val="18"/>
  </w:num>
  <w:num w:numId="14">
    <w:abstractNumId w:val="22"/>
  </w:num>
  <w:num w:numId="15">
    <w:abstractNumId w:val="12"/>
  </w:num>
  <w:num w:numId="16">
    <w:abstractNumId w:val="15"/>
  </w:num>
  <w:num w:numId="17">
    <w:abstractNumId w:val="24"/>
  </w:num>
  <w:num w:numId="18">
    <w:abstractNumId w:val="10"/>
  </w:num>
  <w:num w:numId="19">
    <w:abstractNumId w:val="16"/>
  </w:num>
  <w:num w:numId="20">
    <w:abstractNumId w:val="21"/>
  </w:num>
  <w:num w:numId="21">
    <w:abstractNumId w:val="14"/>
  </w:num>
  <w:num w:numId="22">
    <w:abstractNumId w:val="20"/>
  </w:num>
  <w:num w:numId="23">
    <w:abstractNumId w:val="13"/>
  </w:num>
  <w:num w:numId="24">
    <w:abstractNumId w:val="23"/>
  </w:num>
  <w:num w:numId="25">
    <w:abstractNumId w:val="1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2DB"/>
    <w:rsid w:val="0001135F"/>
    <w:rsid w:val="000132DB"/>
    <w:rsid w:val="00020FF5"/>
    <w:rsid w:val="00061026"/>
    <w:rsid w:val="000664D7"/>
    <w:rsid w:val="00084955"/>
    <w:rsid w:val="00084FB2"/>
    <w:rsid w:val="00090F6A"/>
    <w:rsid w:val="000A0A4F"/>
    <w:rsid w:val="000C666F"/>
    <w:rsid w:val="000C6BB0"/>
    <w:rsid w:val="000D7E34"/>
    <w:rsid w:val="000F29C7"/>
    <w:rsid w:val="000F657D"/>
    <w:rsid w:val="000F6B84"/>
    <w:rsid w:val="00107561"/>
    <w:rsid w:val="00115D5B"/>
    <w:rsid w:val="0015559D"/>
    <w:rsid w:val="00157998"/>
    <w:rsid w:val="0017515C"/>
    <w:rsid w:val="00192A64"/>
    <w:rsid w:val="0019581A"/>
    <w:rsid w:val="001959B6"/>
    <w:rsid w:val="001A5306"/>
    <w:rsid w:val="001A73AA"/>
    <w:rsid w:val="001D037E"/>
    <w:rsid w:val="00223061"/>
    <w:rsid w:val="00230AC0"/>
    <w:rsid w:val="00243824"/>
    <w:rsid w:val="00244B11"/>
    <w:rsid w:val="002541AB"/>
    <w:rsid w:val="0026210F"/>
    <w:rsid w:val="002737B3"/>
    <w:rsid w:val="0027763D"/>
    <w:rsid w:val="00277A0F"/>
    <w:rsid w:val="00281920"/>
    <w:rsid w:val="00281AEB"/>
    <w:rsid w:val="0028200C"/>
    <w:rsid w:val="0028587C"/>
    <w:rsid w:val="002A582F"/>
    <w:rsid w:val="002B0372"/>
    <w:rsid w:val="002B1935"/>
    <w:rsid w:val="002C48D6"/>
    <w:rsid w:val="002E4F92"/>
    <w:rsid w:val="002F2689"/>
    <w:rsid w:val="00302E2E"/>
    <w:rsid w:val="0031635C"/>
    <w:rsid w:val="00317F7D"/>
    <w:rsid w:val="0033613F"/>
    <w:rsid w:val="00352430"/>
    <w:rsid w:val="00366A21"/>
    <w:rsid w:val="00382F5F"/>
    <w:rsid w:val="003B079E"/>
    <w:rsid w:val="003C41D4"/>
    <w:rsid w:val="003D2186"/>
    <w:rsid w:val="003D4336"/>
    <w:rsid w:val="003E1CC4"/>
    <w:rsid w:val="003E27B0"/>
    <w:rsid w:val="003E3CE5"/>
    <w:rsid w:val="003F04AE"/>
    <w:rsid w:val="003F226D"/>
    <w:rsid w:val="003F4C04"/>
    <w:rsid w:val="00401615"/>
    <w:rsid w:val="00406EBF"/>
    <w:rsid w:val="00406F38"/>
    <w:rsid w:val="00416447"/>
    <w:rsid w:val="00432470"/>
    <w:rsid w:val="00443787"/>
    <w:rsid w:val="00445E24"/>
    <w:rsid w:val="0049085E"/>
    <w:rsid w:val="004B4206"/>
    <w:rsid w:val="004C2AF5"/>
    <w:rsid w:val="004C64BA"/>
    <w:rsid w:val="004D532F"/>
    <w:rsid w:val="004D7491"/>
    <w:rsid w:val="004E4791"/>
    <w:rsid w:val="004E6B64"/>
    <w:rsid w:val="004F5539"/>
    <w:rsid w:val="0052283B"/>
    <w:rsid w:val="00526756"/>
    <w:rsid w:val="005344DC"/>
    <w:rsid w:val="00571C40"/>
    <w:rsid w:val="005759BA"/>
    <w:rsid w:val="00587C93"/>
    <w:rsid w:val="005B4EC2"/>
    <w:rsid w:val="005E5A3F"/>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C241F"/>
    <w:rsid w:val="006D40A3"/>
    <w:rsid w:val="006E09A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E47A1"/>
    <w:rsid w:val="007E5D29"/>
    <w:rsid w:val="0080245C"/>
    <w:rsid w:val="00802F2D"/>
    <w:rsid w:val="00823FEF"/>
    <w:rsid w:val="008303B2"/>
    <w:rsid w:val="00840498"/>
    <w:rsid w:val="00840DA9"/>
    <w:rsid w:val="0086041B"/>
    <w:rsid w:val="008613AF"/>
    <w:rsid w:val="008848EF"/>
    <w:rsid w:val="00892837"/>
    <w:rsid w:val="008A318B"/>
    <w:rsid w:val="008B4044"/>
    <w:rsid w:val="008C3DBC"/>
    <w:rsid w:val="008D37C3"/>
    <w:rsid w:val="008E425A"/>
    <w:rsid w:val="008E43FF"/>
    <w:rsid w:val="00912785"/>
    <w:rsid w:val="009131C4"/>
    <w:rsid w:val="00914B12"/>
    <w:rsid w:val="00923DFD"/>
    <w:rsid w:val="0093082F"/>
    <w:rsid w:val="00936CFA"/>
    <w:rsid w:val="00942346"/>
    <w:rsid w:val="0097421A"/>
    <w:rsid w:val="00982353"/>
    <w:rsid w:val="009837FC"/>
    <w:rsid w:val="00986016"/>
    <w:rsid w:val="009A2C25"/>
    <w:rsid w:val="009B48AE"/>
    <w:rsid w:val="009D024B"/>
    <w:rsid w:val="009D2047"/>
    <w:rsid w:val="009D3021"/>
    <w:rsid w:val="009E052D"/>
    <w:rsid w:val="009E738A"/>
    <w:rsid w:val="009F10AF"/>
    <w:rsid w:val="009F56AE"/>
    <w:rsid w:val="00A0006F"/>
    <w:rsid w:val="00A0118C"/>
    <w:rsid w:val="00A22D4E"/>
    <w:rsid w:val="00A24671"/>
    <w:rsid w:val="00A26300"/>
    <w:rsid w:val="00A37FA2"/>
    <w:rsid w:val="00A72A7E"/>
    <w:rsid w:val="00A77CCF"/>
    <w:rsid w:val="00A81516"/>
    <w:rsid w:val="00A819BB"/>
    <w:rsid w:val="00A84D86"/>
    <w:rsid w:val="00AB30D5"/>
    <w:rsid w:val="00AB3386"/>
    <w:rsid w:val="00AC389A"/>
    <w:rsid w:val="00AE720B"/>
    <w:rsid w:val="00B01D7E"/>
    <w:rsid w:val="00B34B49"/>
    <w:rsid w:val="00B50919"/>
    <w:rsid w:val="00B52B9D"/>
    <w:rsid w:val="00B54D01"/>
    <w:rsid w:val="00B556C6"/>
    <w:rsid w:val="00B751B0"/>
    <w:rsid w:val="00B75EAC"/>
    <w:rsid w:val="00B83AB2"/>
    <w:rsid w:val="00B8437C"/>
    <w:rsid w:val="00B9357D"/>
    <w:rsid w:val="00BC0D0F"/>
    <w:rsid w:val="00BD2F8C"/>
    <w:rsid w:val="00BD5DFB"/>
    <w:rsid w:val="00BD77E7"/>
    <w:rsid w:val="00BD7D10"/>
    <w:rsid w:val="00BF10A6"/>
    <w:rsid w:val="00C12274"/>
    <w:rsid w:val="00C23D79"/>
    <w:rsid w:val="00C370CF"/>
    <w:rsid w:val="00C41A84"/>
    <w:rsid w:val="00C45E3B"/>
    <w:rsid w:val="00C56D7E"/>
    <w:rsid w:val="00C80B17"/>
    <w:rsid w:val="00C95858"/>
    <w:rsid w:val="00C9722F"/>
    <w:rsid w:val="00CA5BE6"/>
    <w:rsid w:val="00CC0556"/>
    <w:rsid w:val="00CC3D2F"/>
    <w:rsid w:val="00CC3F85"/>
    <w:rsid w:val="00CD5630"/>
    <w:rsid w:val="00CE5883"/>
    <w:rsid w:val="00CE6FC5"/>
    <w:rsid w:val="00CF4BF2"/>
    <w:rsid w:val="00D25F99"/>
    <w:rsid w:val="00D265CB"/>
    <w:rsid w:val="00D56A73"/>
    <w:rsid w:val="00D74836"/>
    <w:rsid w:val="00D84888"/>
    <w:rsid w:val="00DA1F6E"/>
    <w:rsid w:val="00DA688A"/>
    <w:rsid w:val="00DE1745"/>
    <w:rsid w:val="00DF027E"/>
    <w:rsid w:val="00DF2075"/>
    <w:rsid w:val="00E11868"/>
    <w:rsid w:val="00E37ACB"/>
    <w:rsid w:val="00E444C0"/>
    <w:rsid w:val="00E45AAA"/>
    <w:rsid w:val="00E47163"/>
    <w:rsid w:val="00E51ECE"/>
    <w:rsid w:val="00E54793"/>
    <w:rsid w:val="00E76CAF"/>
    <w:rsid w:val="00EA1445"/>
    <w:rsid w:val="00EA5DB9"/>
    <w:rsid w:val="00EA78E3"/>
    <w:rsid w:val="00EA7E0E"/>
    <w:rsid w:val="00EB7AC0"/>
    <w:rsid w:val="00EC2C7C"/>
    <w:rsid w:val="00EC4B05"/>
    <w:rsid w:val="00ED1385"/>
    <w:rsid w:val="00ED1578"/>
    <w:rsid w:val="00ED3CA6"/>
    <w:rsid w:val="00ED6D83"/>
    <w:rsid w:val="00ED7DA4"/>
    <w:rsid w:val="00EE052F"/>
    <w:rsid w:val="00EE52AA"/>
    <w:rsid w:val="00EF27DA"/>
    <w:rsid w:val="00EF2E54"/>
    <w:rsid w:val="00F01E8A"/>
    <w:rsid w:val="00F1262F"/>
    <w:rsid w:val="00F13FBC"/>
    <w:rsid w:val="00F245DD"/>
    <w:rsid w:val="00F31490"/>
    <w:rsid w:val="00F4397E"/>
    <w:rsid w:val="00F707C2"/>
    <w:rsid w:val="00F72161"/>
    <w:rsid w:val="00F747CB"/>
    <w:rsid w:val="00F93EB1"/>
    <w:rsid w:val="00F94857"/>
    <w:rsid w:val="00FA72BF"/>
    <w:rsid w:val="00FB32E2"/>
    <w:rsid w:val="00FC41CE"/>
    <w:rsid w:val="00FD0DBA"/>
    <w:rsid w:val="00FD6F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rsid w:val="00C12274"/>
    <w:rPr>
      <w:i/>
      <w:iCs/>
    </w:rPr>
  </w:style>
  <w:style w:type="character" w:styleId="Fett">
    <w:name w:val="Strong"/>
    <w:uiPriority w:val="22"/>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customStyle="1" w:styleId="q4iawc">
    <w:name w:val="q4iawc"/>
    <w:basedOn w:val="Absatz-Standardschriftart"/>
    <w:rsid w:val="004D532F"/>
  </w:style>
  <w:style w:type="character" w:customStyle="1" w:styleId="viiyi">
    <w:name w:val="viiyi"/>
    <w:basedOn w:val="Absatz-Standardschriftart"/>
    <w:rsid w:val="004D53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tionalpark-gesaeuse.at/nationalpark-erleben/kalender/veranstaltungen"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citynaturechallenge.at/" TargetMode="External"/><Relationship Id="rId14" Type="http://schemas.openxmlformats.org/officeDocument/2006/relationships/image" Target="media/image6.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1844B-C6FA-4C73-B561-C154EDDF1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487</Words>
  <Characters>3070</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Herbert Wölger</dc:creator>
  <cp:keywords/>
  <cp:lastModifiedBy>Marco Schiefer</cp:lastModifiedBy>
  <cp:revision>10</cp:revision>
  <cp:lastPrinted>2021-02-16T10:54:00Z</cp:lastPrinted>
  <dcterms:created xsi:type="dcterms:W3CDTF">2022-04-14T06:18:00Z</dcterms:created>
  <dcterms:modified xsi:type="dcterms:W3CDTF">2022-04-25T10:14:00Z</dcterms:modified>
  <cp:version>2.0</cp:version>
</cp:coreProperties>
</file>