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FC5" w:rsidRDefault="00774E98" w:rsidP="00CE6FC5">
      <w:r>
        <w:t>1</w:t>
      </w:r>
      <w:r w:rsidR="00557808">
        <w:t xml:space="preserve">1. </w:t>
      </w:r>
      <w:r>
        <w:t>April</w:t>
      </w:r>
      <w:r w:rsidR="00557808">
        <w:t xml:space="preserve"> 2022</w:t>
      </w:r>
    </w:p>
    <w:p w:rsidR="00CE6FC5" w:rsidRPr="00587C93" w:rsidRDefault="001B3138" w:rsidP="00CE6FC5">
      <w:pPr>
        <w:pStyle w:val="berschrift1"/>
        <w:rPr>
          <w:sz w:val="40"/>
        </w:rPr>
      </w:pPr>
      <w:r>
        <w:rPr>
          <w:sz w:val="40"/>
        </w:rPr>
        <w:t xml:space="preserve">Gregor Seberg, der </w:t>
      </w:r>
      <w:r w:rsidR="00D0352B">
        <w:rPr>
          <w:sz w:val="40"/>
        </w:rPr>
        <w:t xml:space="preserve">Luchs </w:t>
      </w:r>
      <w:r>
        <w:rPr>
          <w:sz w:val="40"/>
        </w:rPr>
        <w:t xml:space="preserve">und </w:t>
      </w:r>
      <w:r w:rsidR="00D0352B">
        <w:rPr>
          <w:sz w:val="40"/>
        </w:rPr>
        <w:t xml:space="preserve">sein </w:t>
      </w:r>
      <w:r>
        <w:rPr>
          <w:sz w:val="40"/>
        </w:rPr>
        <w:t>T</w:t>
      </w:r>
      <w:r w:rsidR="00D0352B">
        <w:rPr>
          <w:sz w:val="40"/>
        </w:rPr>
        <w:t>rail</w:t>
      </w:r>
      <w:bookmarkStart w:id="0" w:name="_GoBack"/>
      <w:bookmarkEnd w:id="0"/>
    </w:p>
    <w:p w:rsidR="00CE6FC5" w:rsidRPr="00045160" w:rsidRDefault="00557808" w:rsidP="00CE6FC5">
      <w:pPr>
        <w:pStyle w:val="berschrift2"/>
      </w:pPr>
      <w:r>
        <w:t xml:space="preserve">„Luchs Trail“: </w:t>
      </w:r>
      <w:r w:rsidR="00774E98">
        <w:t>mit dieser emotionalen Bezeichnung</w:t>
      </w:r>
      <w:r>
        <w:t xml:space="preserve"> wandert ein Projekt im Dreiländereck Oberösterreich, Steiermark und Niederösterreich auf leisen, aber erfolgreichen Pfoten.</w:t>
      </w:r>
    </w:p>
    <w:p w:rsidR="00CE6FC5" w:rsidRDefault="00CE6FC5" w:rsidP="00CE6FC5"/>
    <w:p w:rsidR="002B66ED" w:rsidRDefault="00B6195E" w:rsidP="002B66ED">
      <w:r>
        <w:t>Gregor Seberg erkundigte sich vor Ort: d</w:t>
      </w:r>
      <w:r w:rsidR="00557808">
        <w:t>ie Nationalparks Kalkalpen und Gesäuse bilden mit dem Wildnisgebiet Dürrenstein-Lassingtal die „wilde Mitte Österreichs“</w:t>
      </w:r>
      <w:r w:rsidR="00DA5908">
        <w:t xml:space="preserve">. </w:t>
      </w:r>
      <w:r w:rsidR="002B66ED">
        <w:t>Das Luchsprojekt im Nationalpark Kalkalpen sorgt dafür, da</w:t>
      </w:r>
      <w:r w:rsidR="00774E98">
        <w:t>s</w:t>
      </w:r>
      <w:r w:rsidR="002B66ED">
        <w:t>s eine kleine Population dieser scheuen und größten Katzen Europas durch das Gebiet streifen. D</w:t>
      </w:r>
      <w:r w:rsidR="00DA5908">
        <w:t>och d</w:t>
      </w:r>
      <w:r w:rsidR="002B66ED">
        <w:t xml:space="preserve">ie „Wilde Mitte“ </w:t>
      </w:r>
      <w:r w:rsidR="00774E98">
        <w:t>hat auch eine Kehrseite:</w:t>
      </w:r>
      <w:r w:rsidR="002B66ED">
        <w:t xml:space="preserve"> für die ortsansässige Bevölkerung </w:t>
      </w:r>
      <w:r w:rsidR="00774E98">
        <w:t xml:space="preserve">sind </w:t>
      </w:r>
      <w:r w:rsidR="002B66ED">
        <w:t>die Wertschöpfungsmöglichkeiten nicht berauschend.</w:t>
      </w:r>
    </w:p>
    <w:p w:rsidR="002B66ED" w:rsidRDefault="002B66ED" w:rsidP="00CE6FC5"/>
    <w:p w:rsidR="00CE6FC5" w:rsidRDefault="004D7A92" w:rsidP="00CE6FC5">
      <w:r>
        <w:t xml:space="preserve">2019 haben sich </w:t>
      </w:r>
      <w:r w:rsidR="00C80FB6">
        <w:t xml:space="preserve">daher </w:t>
      </w:r>
      <w:r>
        <w:t xml:space="preserve">die drei </w:t>
      </w:r>
      <w:r w:rsidR="002B66ED">
        <w:t xml:space="preserve">Naturschutzgebiete </w:t>
      </w:r>
      <w:r>
        <w:t>mit ihren Tourismusverbänden zur ARGE Luchs Trail zusammengeschlossen</w:t>
      </w:r>
      <w:r w:rsidR="002B66ED">
        <w:t xml:space="preserve">, um mit einem Weitwanderweg beiden Seiten der Medaille Gutes zu tun. Man will einen Beitrag zur Sicherung der Luchspopulation leisten und zugleich Wertschöpfung erzielen. </w:t>
      </w:r>
    </w:p>
    <w:p w:rsidR="00CE6FC5" w:rsidRDefault="00CE6FC5" w:rsidP="00CE6FC5"/>
    <w:p w:rsidR="00C80FB6" w:rsidRPr="00C80FB6" w:rsidRDefault="00C80FB6" w:rsidP="00CE6FC5">
      <w:pPr>
        <w:rPr>
          <w:u w:val="single"/>
        </w:rPr>
      </w:pPr>
      <w:r w:rsidRPr="00C80FB6">
        <w:rPr>
          <w:u w:val="single"/>
        </w:rPr>
        <w:t>Buchbare Weitwanderung</w:t>
      </w:r>
    </w:p>
    <w:p w:rsidR="00CE6FC5" w:rsidRDefault="00774E98" w:rsidP="00CE6FC5">
      <w:r>
        <w:t xml:space="preserve">Der Luchs Trail lebt von seiner „Story“, den kaum sichtbaren, </w:t>
      </w:r>
      <w:r w:rsidR="00A65532">
        <w:t>daher geheim</w:t>
      </w:r>
      <w:r w:rsidR="008B5376">
        <w:t>ni</w:t>
      </w:r>
      <w:r w:rsidR="00A65532">
        <w:t>svollen</w:t>
      </w:r>
      <w:r>
        <w:t xml:space="preserve"> Luchsen. Touristisches Gewicht verleiht ihm ein professionelles Management. Die Trail Angels sind ein auf „faire“ Weitwanderwege spezialisiertes Reisebüro. </w:t>
      </w:r>
      <w:r w:rsidR="00C80FB6">
        <w:t xml:space="preserve">„Wir haben uns nichts Geringerem als Reisen für eine bessere Welt verschrieben“, sagt </w:t>
      </w:r>
      <w:r>
        <w:t xml:space="preserve">Günter Mussnig, ehemaliger Mitarbeiter des Nationalpark Hohetauern und </w:t>
      </w:r>
      <w:r w:rsidR="00C80FB6">
        <w:t xml:space="preserve">heute </w:t>
      </w:r>
      <w:r>
        <w:t>Geschäftsführer der Trail Angels</w:t>
      </w:r>
      <w:r w:rsidR="00C80FB6">
        <w:t>. Seine Agentur bietet Sorglos-Reisen entlang des Luchs Trails an, erledigt die Unterkunftsreservierungen (nicht einfach, wenn frau jeden Tag woanders schläft) und bemüht sich sogar um Gepäckservice. Frau? Ja richtig. Die Buchungen zeigen, dass mehr Frauen als Männer die anstrengenden Etappen in Angriff nehmen.</w:t>
      </w:r>
      <w:r w:rsidR="00583920">
        <w:t xml:space="preserve"> Meist werden 6 von den 11 Etappen gebucht, was Übernachtungen auch an Wochentagen generiert. Bei den Trail Angels gehört der Luchs Trail mittlerweile zu den nachgefragtesten Produkten. </w:t>
      </w:r>
      <w:r w:rsidR="008B5376">
        <w:t xml:space="preserve">Viele organisieren ihre Wanderung auch selbst und Günter Mussnig schätzt, dass insgesamt eine saisonale Wertschöpfung von </w:t>
      </w:r>
      <w:r w:rsidR="00DA5908">
        <w:t xml:space="preserve">€ </w:t>
      </w:r>
      <w:r w:rsidR="008B5376">
        <w:t>300.000</w:t>
      </w:r>
      <w:r w:rsidR="00DA5908">
        <w:t>.-</w:t>
      </w:r>
      <w:r w:rsidR="008B5376">
        <w:t xml:space="preserve"> in der Region geschaffen wird.</w:t>
      </w:r>
    </w:p>
    <w:p w:rsidR="00CE6FC5" w:rsidRDefault="00CE6FC5" w:rsidP="00CE6FC5"/>
    <w:p w:rsidR="00CE6FC5" w:rsidRPr="00D04AAC" w:rsidRDefault="00583920" w:rsidP="00583920">
      <w:pPr>
        <w:rPr>
          <w:u w:val="single"/>
        </w:rPr>
      </w:pPr>
      <w:r>
        <w:rPr>
          <w:u w:val="single"/>
        </w:rPr>
        <w:t>Aber wie geht es den Luchsen?</w:t>
      </w:r>
    </w:p>
    <w:p w:rsidR="00CE6FC5" w:rsidRDefault="00583920" w:rsidP="00CE6FC5">
      <w:r>
        <w:t xml:space="preserve">Die Luchse freilich haben es nötig, dass sich </w:t>
      </w:r>
      <w:r w:rsidR="008B5376">
        <w:t>mehr</w:t>
      </w:r>
      <w:r>
        <w:t xml:space="preserve"> Menschen für sie interessieren. Die kleine Population </w:t>
      </w:r>
      <w:r w:rsidR="008B5376">
        <w:t xml:space="preserve">von sechs Tieren </w:t>
      </w:r>
      <w:r>
        <w:t xml:space="preserve">kämpft nämlich um ihr Überleben. </w:t>
      </w:r>
      <w:r w:rsidR="008B5376">
        <w:t>„O</w:t>
      </w:r>
      <w:r>
        <w:t>hne Akzeptanz für weitere Bestandesstützungen sieht ihre Zukunft nicht rosig aus</w:t>
      </w:r>
      <w:r w:rsidR="008B5376">
        <w:t>“ weiß Christian Fuxjäger, Projektverantwortlicher im Nationalpark Kalkalpen.</w:t>
      </w:r>
    </w:p>
    <w:p w:rsidR="00CE6FC5" w:rsidRDefault="00CE6FC5" w:rsidP="00CE6FC5"/>
    <w:p w:rsidR="008B5376" w:rsidRPr="00B6195E" w:rsidRDefault="008B5376" w:rsidP="008B5376">
      <w:pPr>
        <w:rPr>
          <w:rFonts w:ascii="Segoe UI" w:hAnsi="Segoe UI" w:cs="Segoe UI"/>
          <w:szCs w:val="20"/>
          <w:u w:val="single"/>
        </w:rPr>
      </w:pPr>
      <w:r w:rsidRPr="00B6195E">
        <w:rPr>
          <w:rFonts w:ascii="Segoe UI" w:hAnsi="Segoe UI" w:cs="Segoe UI"/>
          <w:szCs w:val="20"/>
          <w:u w:val="single"/>
        </w:rPr>
        <w:t>Der Luchs Trail in „Land der Berge“</w:t>
      </w:r>
    </w:p>
    <w:p w:rsidR="008B5376" w:rsidRPr="00B6195E" w:rsidRDefault="008B5376" w:rsidP="008B5376">
      <w:pPr>
        <w:rPr>
          <w:rFonts w:ascii="Segoe UI" w:hAnsi="Segoe UI" w:cs="Segoe UI"/>
          <w:szCs w:val="20"/>
        </w:rPr>
      </w:pPr>
      <w:r w:rsidRPr="00B6195E">
        <w:rPr>
          <w:rFonts w:ascii="Segoe UI" w:hAnsi="Segoe UI" w:cs="Segoe UI"/>
          <w:szCs w:val="20"/>
        </w:rPr>
        <w:t xml:space="preserve">Um Akzeptanz zu schaffen, war der ORF vor Ort. Am 21. April wird auf ORF III „Österreichs wilde Mitte – Am Luchs-Trail mit Gregor Seberg“ zu sehen sein. </w:t>
      </w:r>
      <w:r w:rsidR="00DB13F8">
        <w:rPr>
          <w:rFonts w:ascii="Segoe UI" w:hAnsi="Segoe UI" w:cs="Segoe UI"/>
          <w:szCs w:val="20"/>
        </w:rPr>
        <w:t xml:space="preserve">Ein </w:t>
      </w:r>
      <w:r w:rsidRPr="00B6195E">
        <w:rPr>
          <w:rFonts w:ascii="Segoe UI" w:hAnsi="Segoe UI" w:cs="Segoe UI"/>
          <w:szCs w:val="20"/>
        </w:rPr>
        <w:t xml:space="preserve">„Land der Berge“ auf der Suche nach Ruhe, nach Natur und nach dem Luchs. Gregor Seberg erfährt auch, welche Bedeutung der Wald für Tiere und Menschen hat - und wie wichtig es ist, diesen Lebensraum zu schützen. </w:t>
      </w:r>
    </w:p>
    <w:p w:rsidR="00B6195E" w:rsidRDefault="00B6195E" w:rsidP="00B6195E">
      <w:pPr>
        <w:ind w:left="0"/>
        <w:rPr>
          <w:u w:val="single"/>
        </w:rPr>
      </w:pPr>
    </w:p>
    <w:p w:rsidR="00B6195E" w:rsidRDefault="00B6195E" w:rsidP="00CE6FC5">
      <w:pPr>
        <w:rPr>
          <w:u w:val="single"/>
        </w:rPr>
      </w:pPr>
    </w:p>
    <w:p w:rsidR="00CE6FC5" w:rsidRDefault="00CE6FC5" w:rsidP="00CE6FC5">
      <w:r w:rsidRPr="00045160">
        <w:rPr>
          <w:u w:val="single"/>
        </w:rPr>
        <w:t>Rückfragehinweis:</w:t>
      </w:r>
      <w:r>
        <w:t xml:space="preserve"> </w:t>
      </w:r>
    </w:p>
    <w:p w:rsidR="00CE6FC5" w:rsidRDefault="00CE6FC5" w:rsidP="00197290">
      <w:pPr>
        <w:rPr>
          <w:iCs/>
          <w:lang w:val="de-DE"/>
        </w:rPr>
      </w:pPr>
      <w:r>
        <w:rPr>
          <w:iCs/>
          <w:lang w:val="de-DE"/>
        </w:rPr>
        <w:t>Andreas Hollinger</w:t>
      </w:r>
      <w:r w:rsidRPr="00045160">
        <w:rPr>
          <w:iCs/>
          <w:lang w:val="de-DE"/>
        </w:rPr>
        <w:t>, Tel: 0664</w:t>
      </w:r>
      <w:r>
        <w:rPr>
          <w:iCs/>
          <w:lang w:val="de-DE"/>
        </w:rPr>
        <w:t>-82 52</w:t>
      </w:r>
      <w:r w:rsidR="00197290">
        <w:rPr>
          <w:iCs/>
          <w:lang w:val="de-DE"/>
        </w:rPr>
        <w:t> </w:t>
      </w:r>
      <w:r>
        <w:rPr>
          <w:iCs/>
          <w:lang w:val="de-DE"/>
        </w:rPr>
        <w:t>305</w:t>
      </w:r>
    </w:p>
    <w:p w:rsidR="00197290" w:rsidRPr="00197290" w:rsidRDefault="00197290" w:rsidP="00197290">
      <w:pPr>
        <w:rPr>
          <w:iCs/>
          <w:lang w:val="de-DE"/>
        </w:rPr>
      </w:pPr>
    </w:p>
    <w:p w:rsidR="00CE6FC5" w:rsidRPr="00045160" w:rsidRDefault="00CE6FC5" w:rsidP="00CE6FC5">
      <w:r w:rsidRPr="00045160">
        <w:rPr>
          <w:u w:val="single"/>
        </w:rPr>
        <w:t>Foto</w:t>
      </w:r>
      <w:r>
        <w:rPr>
          <w:u w:val="single"/>
        </w:rPr>
        <w:t>s:</w:t>
      </w:r>
      <w:r w:rsidRPr="00045160">
        <w:rPr>
          <w:u w:val="single"/>
        </w:rPr>
        <w:t xml:space="preserve"> </w:t>
      </w:r>
      <w:r w:rsidRPr="00045160">
        <w:t xml:space="preserve"> </w:t>
      </w:r>
    </w:p>
    <w:p w:rsidR="00CE6FC5" w:rsidRPr="00DA5908" w:rsidRDefault="00CE6FC5" w:rsidP="00CE6FC5">
      <w:pPr>
        <w:rPr>
          <w:lang w:val="en-GB"/>
        </w:rPr>
      </w:pPr>
      <w:proofErr w:type="spellStart"/>
      <w:r w:rsidRPr="00DA5908">
        <w:rPr>
          <w:lang w:val="en-GB"/>
        </w:rPr>
        <w:t>Downloadlink</w:t>
      </w:r>
      <w:proofErr w:type="spellEnd"/>
      <w:r w:rsidRPr="00DA5908">
        <w:rPr>
          <w:lang w:val="en-GB"/>
        </w:rPr>
        <w:t xml:space="preserve">: </w:t>
      </w:r>
      <w:hyperlink r:id="rId8" w:history="1">
        <w:r w:rsidR="00AE5FEB" w:rsidRPr="00EB1B37">
          <w:rPr>
            <w:rStyle w:val="Hyperlink"/>
            <w:lang w:val="en-US"/>
          </w:rPr>
          <w:t>https://nationalpark-gesaeuse.at/service/presse/</w:t>
        </w:r>
      </w:hyperlink>
    </w:p>
    <w:p w:rsidR="00CE6FC5" w:rsidRPr="00E86125" w:rsidRDefault="00CE6FC5" w:rsidP="00CE6FC5">
      <w:r>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p>
    <w:p w:rsidR="00B6195E" w:rsidRDefault="00B6195E" w:rsidP="00CE6FC5">
      <w:pPr>
        <w:tabs>
          <w:tab w:val="left" w:pos="0"/>
        </w:tabs>
        <w:jc w:val="center"/>
        <w:rPr>
          <w:rFonts w:ascii="Segoe UI" w:hAnsi="Segoe UI" w:cs="Segoe UI"/>
          <w:b/>
        </w:rPr>
      </w:pPr>
      <w:bookmarkStart w:id="1" w:name="_Hlk76453807"/>
    </w:p>
    <w:p w:rsidR="00CE6FC5" w:rsidRPr="00E86125" w:rsidRDefault="00CE6FC5" w:rsidP="00CE6FC5">
      <w:pPr>
        <w:tabs>
          <w:tab w:val="left" w:pos="0"/>
        </w:tabs>
        <w:jc w:val="center"/>
        <w:rPr>
          <w:rFonts w:ascii="Segoe UI" w:hAnsi="Segoe UI" w:cs="Segoe UI"/>
        </w:rPr>
      </w:pPr>
      <w:r w:rsidRPr="00E86125">
        <w:rPr>
          <w:rFonts w:ascii="Segoe UI" w:hAnsi="Segoe UI" w:cs="Segoe UI"/>
          <w:b/>
        </w:rPr>
        <w:t>Vorschaubilder</w:t>
      </w:r>
      <w:r w:rsidRPr="00E86125">
        <w:rPr>
          <w:rFonts w:ascii="Segoe UI" w:hAnsi="Segoe UI" w:cs="Segoe UI"/>
        </w:rPr>
        <w:t>:</w:t>
      </w:r>
    </w:p>
    <w:p w:rsidR="00CE6FC5" w:rsidRDefault="00B6195E" w:rsidP="00CE6FC5">
      <w:pPr>
        <w:tabs>
          <w:tab w:val="left" w:pos="0"/>
        </w:tabs>
        <w:jc w:val="center"/>
        <w:rPr>
          <w:rFonts w:ascii="Segoe UI" w:hAnsi="Segoe UI" w:cs="Segoe UI"/>
        </w:rPr>
      </w:pPr>
      <w:r>
        <w:rPr>
          <w:noProof/>
        </w:rPr>
        <w:drawing>
          <wp:inline distT="0" distB="0" distL="0" distR="0" wp14:anchorId="72F4DB78" wp14:editId="0B724EE8">
            <wp:extent cx="4793415" cy="3089062"/>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4818243" cy="3105062"/>
                    </a:xfrm>
                    <a:prstGeom prst="rect">
                      <a:avLst/>
                    </a:prstGeom>
                  </pic:spPr>
                </pic:pic>
              </a:graphicData>
            </a:graphic>
          </wp:inline>
        </w:drawing>
      </w:r>
    </w:p>
    <w:p w:rsidR="00B6195E" w:rsidRDefault="00B6195E" w:rsidP="00CE6FC5">
      <w:pPr>
        <w:tabs>
          <w:tab w:val="left" w:pos="0"/>
        </w:tabs>
        <w:jc w:val="center"/>
        <w:rPr>
          <w:rFonts w:ascii="Segoe UI" w:hAnsi="Segoe UI" w:cs="Segoe UI"/>
        </w:rPr>
      </w:pPr>
    </w:p>
    <w:p w:rsidR="00B6195E" w:rsidRDefault="00B6195E" w:rsidP="00CE6FC5">
      <w:pPr>
        <w:tabs>
          <w:tab w:val="left" w:pos="0"/>
        </w:tabs>
        <w:jc w:val="center"/>
        <w:rPr>
          <w:rFonts w:ascii="Segoe UI" w:hAnsi="Segoe UI" w:cs="Segoe UI"/>
        </w:rPr>
      </w:pPr>
    </w:p>
    <w:p w:rsidR="00B6195E" w:rsidRDefault="00B6195E" w:rsidP="00CE6FC5">
      <w:pPr>
        <w:tabs>
          <w:tab w:val="left" w:pos="0"/>
        </w:tabs>
        <w:jc w:val="center"/>
        <w:rPr>
          <w:rFonts w:ascii="Segoe UI" w:hAnsi="Segoe UI" w:cs="Segoe UI"/>
        </w:rPr>
      </w:pPr>
    </w:p>
    <w:p w:rsidR="00B6195E" w:rsidRDefault="00B6195E" w:rsidP="00CE6FC5">
      <w:pPr>
        <w:tabs>
          <w:tab w:val="left" w:pos="0"/>
        </w:tabs>
        <w:jc w:val="center"/>
        <w:rPr>
          <w:rFonts w:ascii="Segoe UI" w:hAnsi="Segoe UI" w:cs="Segoe UI"/>
        </w:rPr>
      </w:pPr>
    </w:p>
    <w:p w:rsidR="00CE6FC5" w:rsidRPr="00E86125" w:rsidRDefault="00B6195E" w:rsidP="00CE6FC5">
      <w:pPr>
        <w:tabs>
          <w:tab w:val="left" w:pos="0"/>
        </w:tabs>
        <w:jc w:val="center"/>
        <w:rPr>
          <w:rFonts w:ascii="Segoe UI" w:hAnsi="Segoe UI" w:cs="Segoe UI"/>
        </w:rPr>
      </w:pPr>
      <w:r>
        <w:rPr>
          <w:noProof/>
        </w:rPr>
        <w:drawing>
          <wp:inline distT="0" distB="0" distL="0" distR="0" wp14:anchorId="188F0862" wp14:editId="2A79E7A1">
            <wp:extent cx="3581400" cy="533782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582775" cy="5339878"/>
                    </a:xfrm>
                    <a:prstGeom prst="rect">
                      <a:avLst/>
                    </a:prstGeom>
                  </pic:spPr>
                </pic:pic>
              </a:graphicData>
            </a:graphic>
          </wp:inline>
        </w:drawing>
      </w:r>
    </w:p>
    <w:p w:rsidR="00CE6FC5" w:rsidRPr="00E86125" w:rsidRDefault="00CE6FC5" w:rsidP="00B6195E">
      <w:pPr>
        <w:tabs>
          <w:tab w:val="left" w:pos="0"/>
        </w:tabs>
        <w:ind w:left="0"/>
        <w:rPr>
          <w:rFonts w:ascii="Segoe UI" w:hAnsi="Segoe UI" w:cs="Segoe UI"/>
        </w:rPr>
      </w:pPr>
    </w:p>
    <w:p w:rsidR="00230AC0" w:rsidRPr="00B6195E" w:rsidRDefault="00B6195E" w:rsidP="00B6195E">
      <w:pPr>
        <w:tabs>
          <w:tab w:val="left" w:pos="0"/>
        </w:tabs>
        <w:jc w:val="center"/>
        <w:rPr>
          <w:rFonts w:ascii="Segoe UI" w:hAnsi="Segoe UI" w:cs="Segoe UI"/>
          <w:sz w:val="20"/>
        </w:rPr>
      </w:pPr>
      <w:bookmarkStart w:id="2" w:name="_Hlk97564047"/>
      <w:r>
        <w:rPr>
          <w:rFonts w:ascii="Segoe UI" w:hAnsi="Segoe UI" w:cs="Segoe UI"/>
          <w:sz w:val="20"/>
        </w:rPr>
        <w:t xml:space="preserve">Wanderer am Luchs Trail </w:t>
      </w:r>
      <w:r w:rsidR="00CE6FC5" w:rsidRPr="00FC41CE">
        <w:rPr>
          <w:rFonts w:ascii="Segoe UI" w:hAnsi="Segoe UI" w:cs="Segoe UI"/>
          <w:sz w:val="20"/>
        </w:rPr>
        <w:t xml:space="preserve">© </w:t>
      </w:r>
      <w:r>
        <w:rPr>
          <w:rFonts w:ascii="Segoe UI" w:hAnsi="Segoe UI" w:cs="Segoe UI"/>
          <w:sz w:val="20"/>
        </w:rPr>
        <w:t>ARGE Luchs Trail</w:t>
      </w:r>
      <w:r w:rsidR="00CE6FC5" w:rsidRPr="00FC41CE">
        <w:rPr>
          <w:rFonts w:ascii="Segoe UI" w:hAnsi="Segoe UI" w:cs="Segoe UI"/>
          <w:sz w:val="20"/>
        </w:rPr>
        <w:t xml:space="preserve">, </w:t>
      </w:r>
      <w:bookmarkEnd w:id="1"/>
      <w:r>
        <w:rPr>
          <w:rFonts w:ascii="Segoe UI" w:hAnsi="Segoe UI" w:cs="Segoe UI"/>
          <w:sz w:val="20"/>
        </w:rPr>
        <w:t>Max Mauthner</w:t>
      </w:r>
      <w:bookmarkEnd w:id="2"/>
    </w:p>
    <w:sectPr w:rsidR="00230AC0" w:rsidRPr="00B6195E" w:rsidSect="00061026">
      <w:headerReference w:type="even" r:id="rId11"/>
      <w:headerReference w:type="default" r:id="rId12"/>
      <w:footerReference w:type="even" r:id="rId13"/>
      <w:footerReference w:type="default" r:id="rId14"/>
      <w:headerReference w:type="first" r:id="rId15"/>
      <w:footerReference w:type="first" r:id="rId16"/>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3019" w:rsidRDefault="00F63019" w:rsidP="00BC0D0F">
      <w:pPr>
        <w:spacing w:after="0" w:line="240" w:lineRule="auto"/>
      </w:pPr>
      <w:r>
        <w:separator/>
      </w:r>
    </w:p>
  </w:endnote>
  <w:endnote w:type="continuationSeparator" w:id="0">
    <w:p w:rsidR="00F63019" w:rsidRDefault="00F63019"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A1B43537-EDAF-41D9-8C64-5608318F9F1E}"/>
    <w:embedBold r:id="rId2" w:fontKey="{73A943FA-58C6-4178-8709-5DF5F4CE76E1}"/>
    <w:embedItalic r:id="rId3" w:fontKey="{49E188BB-D90A-4262-B649-735F36582097}"/>
    <w:embedBoldItalic r:id="rId4" w:fontKey="{C69AF7D3-F10D-4996-8266-01126834AB5D}"/>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utigerCEBoldItalicSub">
    <w:altName w:val="Calibri"/>
    <w:charset w:val="EE"/>
    <w:family w:val="swiss"/>
    <w:pitch w:val="variable"/>
    <w:sig w:usb0="800000AF" w:usb1="4000204A" w:usb2="00000000" w:usb3="00000000" w:csb0="00000002" w:csb1="00000000"/>
  </w:font>
  <w:font w:name="Frutiger Light Italic Text">
    <w:altName w:val="Calibri"/>
    <w:charset w:val="00"/>
    <w:family w:val="swiss"/>
    <w:pitch w:val="variable"/>
    <w:sig w:usb0="00000007" w:usb1="00000000" w:usb2="00000000" w:usb3="00000000" w:csb0="00000011" w:csb1="00000000"/>
  </w:font>
  <w:font w:name="Frutiger Light">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019" w:rsidRDefault="00F630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F63019" w:rsidTr="002A582F">
      <w:trPr>
        <w:trHeight w:val="289"/>
      </w:trPr>
      <w:tc>
        <w:tcPr>
          <w:tcW w:w="7083" w:type="dxa"/>
        </w:tcPr>
        <w:p w:rsidR="00F63019" w:rsidRDefault="00F63019" w:rsidP="0065288C">
          <w:pPr>
            <w:tabs>
              <w:tab w:val="center" w:pos="4536"/>
              <w:tab w:val="right" w:pos="9072"/>
            </w:tabs>
            <w:spacing w:after="0" w:line="240" w:lineRule="auto"/>
          </w:pPr>
        </w:p>
      </w:tc>
      <w:tc>
        <w:tcPr>
          <w:tcW w:w="4019" w:type="dxa"/>
        </w:tcPr>
        <w:p w:rsidR="00F63019" w:rsidRPr="00B54D01" w:rsidRDefault="00F63019" w:rsidP="0065288C">
          <w:pPr>
            <w:tabs>
              <w:tab w:val="center" w:pos="4536"/>
              <w:tab w:val="right" w:pos="9072"/>
            </w:tabs>
            <w:spacing w:after="0" w:line="240" w:lineRule="auto"/>
            <w:jc w:val="right"/>
            <w:rPr>
              <w:sz w:val="16"/>
              <w:szCs w:val="16"/>
            </w:rPr>
          </w:pPr>
        </w:p>
      </w:tc>
    </w:tr>
    <w:tr w:rsidR="00F63019" w:rsidRPr="0065288C" w:rsidTr="006F4BF4">
      <w:trPr>
        <w:trHeight w:val="434"/>
      </w:trPr>
      <w:tc>
        <w:tcPr>
          <w:tcW w:w="7083" w:type="dxa"/>
          <w:vAlign w:val="center"/>
        </w:tcPr>
        <w:p w:rsidR="00F63019" w:rsidRPr="003E3CE5" w:rsidRDefault="00F63019"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rsidR="00F63019" w:rsidRPr="00F53CEF" w:rsidRDefault="00F63019" w:rsidP="00084FB2">
          <w:pPr>
            <w:tabs>
              <w:tab w:val="center" w:pos="4536"/>
              <w:tab w:val="right" w:pos="9072"/>
            </w:tabs>
            <w:spacing w:after="0" w:line="240" w:lineRule="auto"/>
            <w:ind w:left="0"/>
            <w:rPr>
              <w:sz w:val="16"/>
              <w:szCs w:val="16"/>
            </w:rPr>
          </w:pPr>
          <w:r w:rsidRPr="00F53CEF">
            <w:rPr>
              <w:i/>
              <w:sz w:val="16"/>
              <w:szCs w:val="16"/>
            </w:rPr>
            <w:t xml:space="preserve">8913 Admont | Weng 2 | Tel.: +43 (0)3613 / 21000 | </w:t>
          </w:r>
          <w:hyperlink r:id="rId1" w:history="1">
            <w:r w:rsidRPr="00F53CEF">
              <w:rPr>
                <w:i/>
                <w:color w:val="0563C1"/>
                <w:sz w:val="16"/>
                <w:szCs w:val="16"/>
                <w:u w:val="single"/>
              </w:rPr>
              <w:t>office@nationalpark-gesaeuse.at</w:t>
            </w:r>
          </w:hyperlink>
        </w:p>
      </w:tc>
      <w:tc>
        <w:tcPr>
          <w:tcW w:w="4019" w:type="dxa"/>
          <w:vAlign w:val="center"/>
        </w:tcPr>
        <w:p w:rsidR="00F63019" w:rsidRPr="006F4BF4" w:rsidRDefault="00F63019"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rsidR="00F63019" w:rsidRPr="0065288C" w:rsidRDefault="00F63019" w:rsidP="0065288C">
    <w:pPr>
      <w:tabs>
        <w:tab w:val="center" w:pos="4536"/>
        <w:tab w:val="right" w:pos="9072"/>
      </w:tabs>
      <w:spacing w:after="0" w:line="240" w:lineRule="auto"/>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F63019" w:rsidRPr="002541AB" w:rsidTr="002541AB">
      <w:trPr>
        <w:trHeight w:val="284"/>
      </w:trPr>
      <w:tc>
        <w:tcPr>
          <w:tcW w:w="8075" w:type="dxa"/>
        </w:tcPr>
        <w:p w:rsidR="00F63019" w:rsidRDefault="00F63019">
          <w:pPr>
            <w:tabs>
              <w:tab w:val="center" w:pos="4536"/>
              <w:tab w:val="right" w:pos="9072"/>
            </w:tabs>
            <w:spacing w:after="0" w:line="240" w:lineRule="auto"/>
          </w:pPr>
        </w:p>
      </w:tc>
      <w:tc>
        <w:tcPr>
          <w:tcW w:w="2460" w:type="dxa"/>
        </w:tcPr>
        <w:p w:rsidR="00F63019" w:rsidRPr="002541AB" w:rsidRDefault="00F63019"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r w:rsidR="00F63019" w:rsidTr="002541AB">
      <w:trPr>
        <w:trHeight w:val="1134"/>
      </w:trPr>
      <w:tc>
        <w:tcPr>
          <w:tcW w:w="8075" w:type="dxa"/>
          <w:vAlign w:val="center"/>
        </w:tcPr>
        <w:p w:rsidR="00F63019" w:rsidRDefault="00F63019">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rsidR="00F63019" w:rsidRDefault="00F63019">
          <w:pPr>
            <w:tabs>
              <w:tab w:val="center" w:pos="4536"/>
              <w:tab w:val="right" w:pos="9072"/>
            </w:tabs>
            <w:spacing w:after="0" w:line="240" w:lineRule="auto"/>
          </w:pPr>
        </w:p>
      </w:tc>
    </w:tr>
  </w:tbl>
  <w:p w:rsidR="00F63019" w:rsidRDefault="00F63019">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3019" w:rsidRDefault="00F63019" w:rsidP="00BC0D0F">
      <w:pPr>
        <w:spacing w:after="0" w:line="240" w:lineRule="auto"/>
      </w:pPr>
      <w:r>
        <w:separator/>
      </w:r>
    </w:p>
  </w:footnote>
  <w:footnote w:type="continuationSeparator" w:id="0">
    <w:p w:rsidR="00F63019" w:rsidRDefault="00F63019"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019" w:rsidRDefault="00D0352B">
    <w:pPr>
      <w:tabs>
        <w:tab w:val="center" w:pos="4536"/>
        <w:tab w:val="right" w:pos="9072"/>
      </w:tabs>
      <w:spacing w:after="0" w:line="240" w:lineRule="auto"/>
    </w:pPr>
    <w:r>
      <w:rPr>
        <w:noProof/>
        <w:lang w:eastAsia="de-AT"/>
      </w:rPr>
      <w:pict w14:anchorId="4EDC0E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019" w:rsidRPr="004C2AF5" w:rsidRDefault="00F63019">
    <w:pPr>
      <w:tabs>
        <w:tab w:val="center" w:pos="4536"/>
        <w:tab w:val="right" w:pos="9072"/>
      </w:tabs>
      <w:spacing w:after="0" w:line="240" w:lineRule="auto"/>
      <w:rPr>
        <w:sz w:val="16"/>
        <w:szCs w:val="16"/>
      </w:rPr>
    </w:pPr>
    <w:r>
      <w:rPr>
        <w:rFonts w:cstheme="minorHAnsi"/>
        <w:b/>
        <w:noProof/>
        <w:color w:val="45AC20"/>
        <w:sz w:val="52"/>
        <w:szCs w:val="52"/>
        <w:lang w:val="de-DE" w:eastAsia="de-DE"/>
      </w:rPr>
      <w:drawing>
        <wp:anchor distT="0" distB="0" distL="114300" distR="114300" simplePos="0" relativeHeight="251657728" behindDoc="1" locked="0" layoutInCell="1" allowOverlap="1" wp14:anchorId="4BC26E72" wp14:editId="7D13DE82">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cstate="email">
                    <a:extLst>
                      <a:ext uri="{28A0092B-C50C-407E-A947-70E740481C1C}">
                        <a14:useLocalDpi xmlns:a14="http://schemas.microsoft.com/office/drawing/2010/main"/>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F63019" w:rsidTr="00061026">
      <w:trPr>
        <w:trHeight w:val="2015"/>
      </w:trPr>
      <w:tc>
        <w:tcPr>
          <w:tcW w:w="7976" w:type="dxa"/>
        </w:tcPr>
        <w:p w:rsidR="00F63019" w:rsidRPr="006F4BF4" w:rsidRDefault="00F63019"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Presseinformation</w:t>
          </w:r>
        </w:p>
      </w:tc>
      <w:tc>
        <w:tcPr>
          <w:tcW w:w="2981" w:type="dxa"/>
          <w:vAlign w:val="bottom"/>
        </w:tcPr>
        <w:p w:rsidR="00F63019" w:rsidRPr="00ED7DA4" w:rsidRDefault="00F63019" w:rsidP="006F4BF4">
          <w:pPr>
            <w:tabs>
              <w:tab w:val="center" w:pos="4536"/>
              <w:tab w:val="right" w:pos="9072"/>
            </w:tabs>
            <w:spacing w:after="0" w:line="240" w:lineRule="auto"/>
            <w:jc w:val="right"/>
            <w:rPr>
              <w:rFonts w:cstheme="minorHAnsi"/>
              <w:sz w:val="16"/>
              <w:szCs w:val="16"/>
            </w:rPr>
          </w:pPr>
          <w:r w:rsidRPr="00B54D01">
            <w:rPr>
              <w:sz w:val="16"/>
              <w:szCs w:val="16"/>
            </w:rPr>
            <w:fldChar w:fldCharType="begin"/>
          </w:r>
          <w:r w:rsidRPr="00B54D01">
            <w:rPr>
              <w:sz w:val="16"/>
              <w:szCs w:val="16"/>
            </w:rPr>
            <w:instrText xml:space="preserve"> PAGE   \* MERGEFORMAT </w:instrText>
          </w:r>
          <w:r w:rsidRPr="00B54D01">
            <w:rPr>
              <w:sz w:val="16"/>
              <w:szCs w:val="16"/>
            </w:rPr>
            <w:fldChar w:fldCharType="separate"/>
          </w:r>
          <w:r>
            <w:rPr>
              <w:noProof/>
              <w:sz w:val="16"/>
              <w:szCs w:val="16"/>
            </w:rPr>
            <w:t>1</w:t>
          </w:r>
          <w:r w:rsidRPr="00B54D01">
            <w:rPr>
              <w:sz w:val="16"/>
              <w:szCs w:val="16"/>
            </w:rPr>
            <w:fldChar w:fldCharType="end"/>
          </w:r>
          <w:r w:rsidRPr="00B54D01">
            <w:rPr>
              <w:sz w:val="16"/>
              <w:szCs w:val="16"/>
            </w:rPr>
            <w:t>/</w:t>
          </w:r>
          <w:r w:rsidRPr="00B54D01">
            <w:rPr>
              <w:sz w:val="16"/>
              <w:szCs w:val="16"/>
            </w:rPr>
            <w:fldChar w:fldCharType="begin"/>
          </w:r>
          <w:r w:rsidRPr="00B54D01">
            <w:rPr>
              <w:sz w:val="16"/>
              <w:szCs w:val="16"/>
            </w:rPr>
            <w:instrText xml:space="preserve"> NUMPAGES   \* MERGEFORMAT </w:instrText>
          </w:r>
          <w:r w:rsidRPr="00B54D01">
            <w:rPr>
              <w:sz w:val="16"/>
              <w:szCs w:val="16"/>
            </w:rPr>
            <w:fldChar w:fldCharType="separate"/>
          </w:r>
          <w:r>
            <w:rPr>
              <w:noProof/>
              <w:sz w:val="16"/>
              <w:szCs w:val="16"/>
            </w:rPr>
            <w:t>1</w:t>
          </w:r>
          <w:r w:rsidRPr="00B54D01">
            <w:rPr>
              <w:sz w:val="16"/>
              <w:szCs w:val="16"/>
            </w:rPr>
            <w:fldChar w:fldCharType="end"/>
          </w:r>
        </w:p>
      </w:tc>
    </w:tr>
  </w:tbl>
  <w:p w:rsidR="00F63019" w:rsidRDefault="00F63019"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F63019" w:rsidTr="00EA78E3">
      <w:trPr>
        <w:trHeight w:val="1699"/>
      </w:trPr>
      <w:tc>
        <w:tcPr>
          <w:tcW w:w="8080" w:type="dxa"/>
        </w:tcPr>
        <w:p w:rsidR="00F63019" w:rsidRPr="009D024B" w:rsidRDefault="00F63019"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rsidR="00F63019" w:rsidRPr="000132DB" w:rsidRDefault="00F63019"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val="de-DE" w:eastAsia="de-DE"/>
      </w:rPr>
      <w:drawing>
        <wp:anchor distT="0" distB="0" distL="114300" distR="114300" simplePos="0" relativeHeight="251656704" behindDoc="1" locked="0" layoutInCell="1" allowOverlap="1" wp14:anchorId="1A07190D" wp14:editId="1D58D247">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8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7"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19"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2"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3"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9"/>
  </w:num>
  <w:num w:numId="12">
    <w:abstractNumId w:val="19"/>
  </w:num>
  <w:num w:numId="13">
    <w:abstractNumId w:val="18"/>
  </w:num>
  <w:num w:numId="14">
    <w:abstractNumId w:val="22"/>
  </w:num>
  <w:num w:numId="15">
    <w:abstractNumId w:val="12"/>
  </w:num>
  <w:num w:numId="16">
    <w:abstractNumId w:val="15"/>
  </w:num>
  <w:num w:numId="17">
    <w:abstractNumId w:val="24"/>
  </w:num>
  <w:num w:numId="18">
    <w:abstractNumId w:val="10"/>
  </w:num>
  <w:num w:numId="19">
    <w:abstractNumId w:val="16"/>
  </w:num>
  <w:num w:numId="20">
    <w:abstractNumId w:val="21"/>
  </w:num>
  <w:num w:numId="21">
    <w:abstractNumId w:val="14"/>
  </w:num>
  <w:num w:numId="22">
    <w:abstractNumId w:val="20"/>
  </w:num>
  <w:num w:numId="23">
    <w:abstractNumId w:val="13"/>
  </w:num>
  <w:num w:numId="24">
    <w:abstractNumId w:val="23"/>
  </w:num>
  <w:num w:numId="25">
    <w:abstractNumId w:val="1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saveSubsetFont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61026"/>
    <w:rsid w:val="000664D7"/>
    <w:rsid w:val="00084FB2"/>
    <w:rsid w:val="00090F6A"/>
    <w:rsid w:val="000A0A4F"/>
    <w:rsid w:val="000C666F"/>
    <w:rsid w:val="000D7E34"/>
    <w:rsid w:val="000F29C7"/>
    <w:rsid w:val="000F657D"/>
    <w:rsid w:val="000F6B84"/>
    <w:rsid w:val="00107561"/>
    <w:rsid w:val="00115D5B"/>
    <w:rsid w:val="0015559D"/>
    <w:rsid w:val="00157998"/>
    <w:rsid w:val="0017515C"/>
    <w:rsid w:val="00192A64"/>
    <w:rsid w:val="0019581A"/>
    <w:rsid w:val="001959B6"/>
    <w:rsid w:val="00197290"/>
    <w:rsid w:val="001A5306"/>
    <w:rsid w:val="001A73AA"/>
    <w:rsid w:val="001B3138"/>
    <w:rsid w:val="001D037E"/>
    <w:rsid w:val="00223061"/>
    <w:rsid w:val="00230AC0"/>
    <w:rsid w:val="00243824"/>
    <w:rsid w:val="00244B11"/>
    <w:rsid w:val="002541AB"/>
    <w:rsid w:val="002737B3"/>
    <w:rsid w:val="0027763D"/>
    <w:rsid w:val="00277A0F"/>
    <w:rsid w:val="00281920"/>
    <w:rsid w:val="00281AEB"/>
    <w:rsid w:val="0028200C"/>
    <w:rsid w:val="0028587C"/>
    <w:rsid w:val="002A582F"/>
    <w:rsid w:val="002B0372"/>
    <w:rsid w:val="002B1935"/>
    <w:rsid w:val="002B66ED"/>
    <w:rsid w:val="002C48D6"/>
    <w:rsid w:val="002E4F92"/>
    <w:rsid w:val="002F2689"/>
    <w:rsid w:val="00302E2E"/>
    <w:rsid w:val="0031635C"/>
    <w:rsid w:val="00317F7D"/>
    <w:rsid w:val="0033613F"/>
    <w:rsid w:val="00352430"/>
    <w:rsid w:val="00366A21"/>
    <w:rsid w:val="00382F5F"/>
    <w:rsid w:val="003B079E"/>
    <w:rsid w:val="003C41D4"/>
    <w:rsid w:val="003D2186"/>
    <w:rsid w:val="003D4336"/>
    <w:rsid w:val="003E1CC4"/>
    <w:rsid w:val="003E27B0"/>
    <w:rsid w:val="003E3CE5"/>
    <w:rsid w:val="003F04AE"/>
    <w:rsid w:val="003F226D"/>
    <w:rsid w:val="003F4C04"/>
    <w:rsid w:val="00406EBF"/>
    <w:rsid w:val="00406F38"/>
    <w:rsid w:val="00432470"/>
    <w:rsid w:val="00443787"/>
    <w:rsid w:val="00445E24"/>
    <w:rsid w:val="0049085E"/>
    <w:rsid w:val="004B4206"/>
    <w:rsid w:val="004C2AF5"/>
    <w:rsid w:val="004C64BA"/>
    <w:rsid w:val="004D7491"/>
    <w:rsid w:val="004D7A92"/>
    <w:rsid w:val="004E4791"/>
    <w:rsid w:val="004E6B64"/>
    <w:rsid w:val="004F5539"/>
    <w:rsid w:val="0052283B"/>
    <w:rsid w:val="00526756"/>
    <w:rsid w:val="005344DC"/>
    <w:rsid w:val="00557808"/>
    <w:rsid w:val="00571C40"/>
    <w:rsid w:val="005759BA"/>
    <w:rsid w:val="00583920"/>
    <w:rsid w:val="00587C93"/>
    <w:rsid w:val="005B4EC2"/>
    <w:rsid w:val="005E5A3F"/>
    <w:rsid w:val="00630E12"/>
    <w:rsid w:val="00641837"/>
    <w:rsid w:val="0065179E"/>
    <w:rsid w:val="0065288C"/>
    <w:rsid w:val="00661737"/>
    <w:rsid w:val="0066236C"/>
    <w:rsid w:val="006632DA"/>
    <w:rsid w:val="00665FD6"/>
    <w:rsid w:val="00675CF3"/>
    <w:rsid w:val="00691CA8"/>
    <w:rsid w:val="00695160"/>
    <w:rsid w:val="006A187A"/>
    <w:rsid w:val="006A5F48"/>
    <w:rsid w:val="006A79E6"/>
    <w:rsid w:val="006C241F"/>
    <w:rsid w:val="006D40A3"/>
    <w:rsid w:val="006E09AB"/>
    <w:rsid w:val="006E7021"/>
    <w:rsid w:val="006E7447"/>
    <w:rsid w:val="006F4BF4"/>
    <w:rsid w:val="00707496"/>
    <w:rsid w:val="00710413"/>
    <w:rsid w:val="00713093"/>
    <w:rsid w:val="007417D3"/>
    <w:rsid w:val="00741D70"/>
    <w:rsid w:val="00742465"/>
    <w:rsid w:val="00750A3D"/>
    <w:rsid w:val="00751988"/>
    <w:rsid w:val="00763BEB"/>
    <w:rsid w:val="00774B6E"/>
    <w:rsid w:val="00774E98"/>
    <w:rsid w:val="007754FE"/>
    <w:rsid w:val="00790342"/>
    <w:rsid w:val="007C49B1"/>
    <w:rsid w:val="007E47A1"/>
    <w:rsid w:val="007E5D29"/>
    <w:rsid w:val="0080245C"/>
    <w:rsid w:val="00802F2D"/>
    <w:rsid w:val="00823FEF"/>
    <w:rsid w:val="008303B2"/>
    <w:rsid w:val="00840498"/>
    <w:rsid w:val="00840DA9"/>
    <w:rsid w:val="0086041B"/>
    <w:rsid w:val="008613AF"/>
    <w:rsid w:val="008848EF"/>
    <w:rsid w:val="00892837"/>
    <w:rsid w:val="008A318B"/>
    <w:rsid w:val="008B4044"/>
    <w:rsid w:val="008B5376"/>
    <w:rsid w:val="008C3DBC"/>
    <w:rsid w:val="008D37C3"/>
    <w:rsid w:val="008E425A"/>
    <w:rsid w:val="008E43FF"/>
    <w:rsid w:val="00912785"/>
    <w:rsid w:val="009131C4"/>
    <w:rsid w:val="00914B12"/>
    <w:rsid w:val="00923DFD"/>
    <w:rsid w:val="0093082F"/>
    <w:rsid w:val="00936CFA"/>
    <w:rsid w:val="00942346"/>
    <w:rsid w:val="0097421A"/>
    <w:rsid w:val="00982353"/>
    <w:rsid w:val="009837FC"/>
    <w:rsid w:val="00986016"/>
    <w:rsid w:val="009A2C25"/>
    <w:rsid w:val="009B48AE"/>
    <w:rsid w:val="009D024B"/>
    <w:rsid w:val="009D2047"/>
    <w:rsid w:val="009D3021"/>
    <w:rsid w:val="009E052D"/>
    <w:rsid w:val="009F10AF"/>
    <w:rsid w:val="00A0006F"/>
    <w:rsid w:val="00A0118C"/>
    <w:rsid w:val="00A22D4E"/>
    <w:rsid w:val="00A24671"/>
    <w:rsid w:val="00A26300"/>
    <w:rsid w:val="00A37FA2"/>
    <w:rsid w:val="00A65532"/>
    <w:rsid w:val="00A72A7E"/>
    <w:rsid w:val="00A77CCF"/>
    <w:rsid w:val="00A81516"/>
    <w:rsid w:val="00A819BB"/>
    <w:rsid w:val="00A84D86"/>
    <w:rsid w:val="00AB30D5"/>
    <w:rsid w:val="00AB3386"/>
    <w:rsid w:val="00AC389A"/>
    <w:rsid w:val="00AE5FEB"/>
    <w:rsid w:val="00AE720B"/>
    <w:rsid w:val="00B01D7E"/>
    <w:rsid w:val="00B50919"/>
    <w:rsid w:val="00B52B9D"/>
    <w:rsid w:val="00B54D01"/>
    <w:rsid w:val="00B556C6"/>
    <w:rsid w:val="00B6195E"/>
    <w:rsid w:val="00B751B0"/>
    <w:rsid w:val="00B75EAC"/>
    <w:rsid w:val="00B83AB2"/>
    <w:rsid w:val="00B8437C"/>
    <w:rsid w:val="00B9357D"/>
    <w:rsid w:val="00BC0D0F"/>
    <w:rsid w:val="00BD2F8C"/>
    <w:rsid w:val="00BD5DFB"/>
    <w:rsid w:val="00BD77E7"/>
    <w:rsid w:val="00BD7D10"/>
    <w:rsid w:val="00BF10A6"/>
    <w:rsid w:val="00C12274"/>
    <w:rsid w:val="00C23D79"/>
    <w:rsid w:val="00C370CF"/>
    <w:rsid w:val="00C41A84"/>
    <w:rsid w:val="00C45E3B"/>
    <w:rsid w:val="00C56D7E"/>
    <w:rsid w:val="00C80B17"/>
    <w:rsid w:val="00C80FB6"/>
    <w:rsid w:val="00C95858"/>
    <w:rsid w:val="00C9722F"/>
    <w:rsid w:val="00CA5BE6"/>
    <w:rsid w:val="00CC3D2F"/>
    <w:rsid w:val="00CC3F85"/>
    <w:rsid w:val="00CD5630"/>
    <w:rsid w:val="00CE5883"/>
    <w:rsid w:val="00CE6FC5"/>
    <w:rsid w:val="00CF4BF2"/>
    <w:rsid w:val="00D0352B"/>
    <w:rsid w:val="00D25F99"/>
    <w:rsid w:val="00D265CB"/>
    <w:rsid w:val="00D56A73"/>
    <w:rsid w:val="00D74836"/>
    <w:rsid w:val="00D84888"/>
    <w:rsid w:val="00DA1F6E"/>
    <w:rsid w:val="00DA5908"/>
    <w:rsid w:val="00DA688A"/>
    <w:rsid w:val="00DB13F8"/>
    <w:rsid w:val="00DF027E"/>
    <w:rsid w:val="00DF2075"/>
    <w:rsid w:val="00E11868"/>
    <w:rsid w:val="00E37ACB"/>
    <w:rsid w:val="00E444C0"/>
    <w:rsid w:val="00E45AAA"/>
    <w:rsid w:val="00E51ECE"/>
    <w:rsid w:val="00E54793"/>
    <w:rsid w:val="00E76CAF"/>
    <w:rsid w:val="00EA1445"/>
    <w:rsid w:val="00EA5DB9"/>
    <w:rsid w:val="00EA78E3"/>
    <w:rsid w:val="00EB7AC0"/>
    <w:rsid w:val="00EC2C7C"/>
    <w:rsid w:val="00EC4B05"/>
    <w:rsid w:val="00ED1385"/>
    <w:rsid w:val="00ED1578"/>
    <w:rsid w:val="00ED3CA6"/>
    <w:rsid w:val="00ED6D83"/>
    <w:rsid w:val="00ED7DA4"/>
    <w:rsid w:val="00EE052F"/>
    <w:rsid w:val="00EE52AA"/>
    <w:rsid w:val="00EF27DA"/>
    <w:rsid w:val="00EF2E54"/>
    <w:rsid w:val="00F01E8A"/>
    <w:rsid w:val="00F1262F"/>
    <w:rsid w:val="00F13FBC"/>
    <w:rsid w:val="00F143A2"/>
    <w:rsid w:val="00F245DD"/>
    <w:rsid w:val="00F31490"/>
    <w:rsid w:val="00F4397E"/>
    <w:rsid w:val="00F53CEF"/>
    <w:rsid w:val="00F63019"/>
    <w:rsid w:val="00F707C2"/>
    <w:rsid w:val="00F72161"/>
    <w:rsid w:val="00F747CB"/>
    <w:rsid w:val="00F93EB1"/>
    <w:rsid w:val="00F94857"/>
    <w:rsid w:val="00FA72BF"/>
    <w:rsid w:val="00FB32E2"/>
    <w:rsid w:val="00FC41CE"/>
    <w:rsid w:val="00FD0DBA"/>
    <w:rsid w:val="00FD6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5C80415C"/>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BesuchterLink">
    <w:name w:val="FollowedHyperlink"/>
    <w:basedOn w:val="Absatz-Standardschriftart"/>
    <w:uiPriority w:val="99"/>
    <w:semiHidden/>
    <w:unhideWhenUsed/>
    <w:rsid w:val="00AE5F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633143584">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tionalpark-gesaeuse.at/service/press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0D452-F05F-4D79-901B-3A1D67DD8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460</Words>
  <Characters>2898</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Andreas Hollinger</cp:lastModifiedBy>
  <cp:revision>6</cp:revision>
  <cp:lastPrinted>2021-02-16T10:54:00Z</cp:lastPrinted>
  <dcterms:created xsi:type="dcterms:W3CDTF">2022-03-07T15:55:00Z</dcterms:created>
  <dcterms:modified xsi:type="dcterms:W3CDTF">2022-03-22T07:07:00Z</dcterms:modified>
  <cp:version>2.0</cp:version>
</cp:coreProperties>
</file>