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72B9" w:rsidRPr="00D91A51" w:rsidRDefault="00D072B9" w:rsidP="00601ED2">
      <w:pPr>
        <w:pStyle w:val="KeinLeerraum"/>
        <w:rPr>
          <w:rFonts w:ascii="Segoe UI" w:hAnsi="Segoe UI" w:cs="Segoe UI"/>
          <w:b/>
          <w:bCs/>
          <w:sz w:val="20"/>
          <w:szCs w:val="40"/>
          <w:lang w:val="de-DE"/>
        </w:rPr>
      </w:pPr>
      <w:bookmarkStart w:id="0" w:name="_Hlk78812056"/>
      <w:bookmarkEnd w:id="0"/>
    </w:p>
    <w:p w:rsidR="000D4F36" w:rsidRPr="00D91A51" w:rsidRDefault="000D4F36" w:rsidP="00F144B5">
      <w:pPr>
        <w:pStyle w:val="KeinLeerraum"/>
        <w:jc w:val="center"/>
        <w:rPr>
          <w:rFonts w:ascii="Segoe UI" w:hAnsi="Segoe UI" w:cs="Segoe UI"/>
          <w:b/>
          <w:bCs/>
          <w:sz w:val="14"/>
          <w:szCs w:val="40"/>
          <w:lang w:val="de-DE"/>
        </w:rPr>
      </w:pPr>
    </w:p>
    <w:p w:rsidR="00D91A51" w:rsidRDefault="00D91A51" w:rsidP="00975985">
      <w:pPr>
        <w:pStyle w:val="KeinLeerraum"/>
        <w:jc w:val="center"/>
        <w:rPr>
          <w:rFonts w:ascii="Segoe UI" w:hAnsi="Segoe UI" w:cs="Segoe UI"/>
          <w:b/>
          <w:bCs/>
          <w:sz w:val="28"/>
          <w:szCs w:val="40"/>
          <w:lang w:val="de-DE"/>
        </w:rPr>
      </w:pPr>
    </w:p>
    <w:p w:rsidR="00C47691" w:rsidRPr="00827357" w:rsidRDefault="00D240D6" w:rsidP="00975985">
      <w:pPr>
        <w:pStyle w:val="KeinLeerraum"/>
        <w:jc w:val="center"/>
        <w:rPr>
          <w:rFonts w:ascii="Segoe UI" w:hAnsi="Segoe UI" w:cs="Segoe UI"/>
          <w:b/>
          <w:noProof/>
          <w:sz w:val="20"/>
        </w:rPr>
      </w:pPr>
      <w:r w:rsidRPr="00D240D6">
        <w:rPr>
          <w:rFonts w:ascii="Segoe UI" w:hAnsi="Segoe UI" w:cs="Segoe UI"/>
          <w:b/>
          <w:bCs/>
          <w:sz w:val="24"/>
          <w:lang w:val="de-DE"/>
        </w:rPr>
        <w:t>Das wilde Herz Europas</w:t>
      </w:r>
    </w:p>
    <w:p w:rsidR="00F013EB" w:rsidRPr="00827357" w:rsidRDefault="00F013EB" w:rsidP="00F144B5">
      <w:pPr>
        <w:pStyle w:val="KeinLeerraum"/>
        <w:jc w:val="center"/>
        <w:rPr>
          <w:rFonts w:ascii="Segoe UI" w:hAnsi="Segoe UI" w:cs="Segoe UI"/>
          <w:bCs/>
          <w:sz w:val="20"/>
          <w:lang w:val="de-DE"/>
        </w:rPr>
      </w:pPr>
    </w:p>
    <w:p w:rsidR="00D240D6" w:rsidRDefault="00D240D6" w:rsidP="00D240D6">
      <w:pPr>
        <w:rPr>
          <w:rFonts w:ascii="Segoe UI" w:hAnsi="Segoe UI" w:cs="Segoe UI"/>
          <w:b/>
          <w:iCs/>
          <w:sz w:val="20"/>
          <w:lang w:val="de-DE"/>
        </w:rPr>
      </w:pPr>
      <w:r w:rsidRPr="00D240D6">
        <w:rPr>
          <w:rFonts w:ascii="Segoe UI" w:hAnsi="Segoe UI" w:cs="Segoe UI"/>
          <w:b/>
          <w:iCs/>
          <w:sz w:val="20"/>
          <w:lang w:val="de-DE"/>
        </w:rPr>
        <w:t xml:space="preserve">Der Gesäuseeingang bietet einen markanten Blick auf die schroffe Bergwelt der österreichischen „Rocky Mountains“. Seit 1988, mit der Erklärung zum Naturdenkmal, steht er unter Schutz. 2002 folgte die Gründung des steirischen Nationalparks Gesäuse, der den Gesäuseeingang bzw. insgesamt 12.000 Hektar Berg, Wald und Fluss zur strengen Schutzzone erklärte. Nur mehr hier zeigt die Enns, der mit 254 Kilometern längste Binnenfluss Österreichs, ein naturnahes Bild. Statt immer wieder nach dem Nutzen eines Wildtieres oder einer Landschaft zu fragen, sollten wir froh sein, dass es unberührte Landschaften noch gibt. Nicht nur, weil sie wichtige Ökosystemfunktionen erfüllen, sondern auch weil sie unsere Seele nähren. </w:t>
      </w:r>
      <w:r>
        <w:rPr>
          <w:rFonts w:ascii="Segoe UI" w:hAnsi="Segoe UI" w:cs="Segoe UI"/>
          <w:b/>
          <w:iCs/>
          <w:sz w:val="20"/>
          <w:lang w:val="de-DE"/>
        </w:rPr>
        <w:t>Ab sofort bis in den Oktober entführt eine großformatige – und zugleich großartige Freiluft-Fotoschau</w:t>
      </w:r>
      <w:r w:rsidR="00FF50F9">
        <w:rPr>
          <w:rFonts w:ascii="Segoe UI" w:hAnsi="Segoe UI" w:cs="Segoe UI"/>
          <w:b/>
          <w:iCs/>
          <w:sz w:val="20"/>
          <w:lang w:val="de-DE"/>
        </w:rPr>
        <w:t xml:space="preserve"> des Nationalparks Gesäuse</w:t>
      </w:r>
      <w:r>
        <w:rPr>
          <w:rFonts w:ascii="Segoe UI" w:hAnsi="Segoe UI" w:cs="Segoe UI"/>
          <w:b/>
          <w:iCs/>
          <w:sz w:val="20"/>
          <w:lang w:val="de-DE"/>
        </w:rPr>
        <w:t xml:space="preserve"> in der </w:t>
      </w:r>
      <w:proofErr w:type="spellStart"/>
      <w:r>
        <w:rPr>
          <w:rFonts w:ascii="Segoe UI" w:hAnsi="Segoe UI" w:cs="Segoe UI"/>
          <w:b/>
          <w:iCs/>
          <w:sz w:val="20"/>
          <w:lang w:val="de-DE"/>
        </w:rPr>
        <w:t>Admonter</w:t>
      </w:r>
      <w:proofErr w:type="spellEnd"/>
      <w:r>
        <w:rPr>
          <w:rFonts w:ascii="Segoe UI" w:hAnsi="Segoe UI" w:cs="Segoe UI"/>
          <w:b/>
          <w:iCs/>
          <w:sz w:val="20"/>
          <w:lang w:val="de-DE"/>
        </w:rPr>
        <w:t xml:space="preserve"> </w:t>
      </w:r>
      <w:proofErr w:type="spellStart"/>
      <w:r>
        <w:rPr>
          <w:rFonts w:ascii="Segoe UI" w:hAnsi="Segoe UI" w:cs="Segoe UI"/>
          <w:b/>
          <w:iCs/>
          <w:sz w:val="20"/>
          <w:lang w:val="de-DE"/>
        </w:rPr>
        <w:t>Eichelau</w:t>
      </w:r>
      <w:proofErr w:type="spellEnd"/>
      <w:r>
        <w:rPr>
          <w:rFonts w:ascii="Segoe UI" w:hAnsi="Segoe UI" w:cs="Segoe UI"/>
          <w:b/>
          <w:iCs/>
          <w:sz w:val="20"/>
          <w:lang w:val="de-DE"/>
        </w:rPr>
        <w:t xml:space="preserve"> Besucherinnen und Besucher in das „wilde Herz Europas“. </w:t>
      </w:r>
    </w:p>
    <w:p w:rsidR="00D240D6" w:rsidRPr="00D240D6" w:rsidRDefault="00D240D6" w:rsidP="00D240D6">
      <w:pPr>
        <w:rPr>
          <w:rFonts w:ascii="Segoe UI" w:hAnsi="Segoe UI" w:cs="Segoe UI"/>
          <w:iCs/>
          <w:sz w:val="20"/>
          <w:lang w:val="de-DE"/>
        </w:rPr>
      </w:pPr>
      <w:r w:rsidRPr="00D240D6">
        <w:rPr>
          <w:rFonts w:ascii="Segoe UI" w:hAnsi="Segoe UI" w:cs="Segoe UI"/>
          <w:iCs/>
          <w:sz w:val="20"/>
          <w:lang w:val="de-DE"/>
        </w:rPr>
        <w:t xml:space="preserve">Wildnis ist nicht gerade der erste Begriff, den man mit Mitteleuropa verbindet. Tatsächlich gibt es aber noch wilde Flecken im Herzen Europas. Das österreichische Naturschutz-Fotografen-Paar Marc Graf und Christine </w:t>
      </w:r>
      <w:proofErr w:type="spellStart"/>
      <w:r w:rsidRPr="00D240D6">
        <w:rPr>
          <w:rFonts w:ascii="Segoe UI" w:hAnsi="Segoe UI" w:cs="Segoe UI"/>
          <w:iCs/>
          <w:sz w:val="20"/>
          <w:lang w:val="de-DE"/>
        </w:rPr>
        <w:t>Sonvilla</w:t>
      </w:r>
      <w:proofErr w:type="spellEnd"/>
      <w:r w:rsidRPr="00D240D6">
        <w:rPr>
          <w:rFonts w:ascii="Segoe UI" w:hAnsi="Segoe UI" w:cs="Segoe UI"/>
          <w:iCs/>
          <w:sz w:val="20"/>
          <w:lang w:val="de-DE"/>
        </w:rPr>
        <w:t xml:space="preserve"> ist im Verlauf der letzten fünf Jahre in Österreich, Deutschland, der Schweiz, in Slowenien, der Slowakei, Polen und Italien auf viel Wildes gestoßen. Und die beiden haben festgestellt, dass die Wildnis wieder mehr werden kann!</w:t>
      </w:r>
    </w:p>
    <w:p w:rsidR="00D240D6" w:rsidRPr="00D240D6" w:rsidRDefault="00D240D6" w:rsidP="00D240D6">
      <w:pPr>
        <w:rPr>
          <w:rFonts w:ascii="Segoe UI" w:hAnsi="Segoe UI" w:cs="Segoe UI"/>
          <w:iCs/>
          <w:sz w:val="20"/>
          <w:lang w:val="de-DE"/>
        </w:rPr>
      </w:pPr>
      <w:r w:rsidRPr="00D240D6">
        <w:rPr>
          <w:rFonts w:ascii="Segoe UI" w:hAnsi="Segoe UI" w:cs="Segoe UI"/>
          <w:iCs/>
          <w:sz w:val="20"/>
          <w:lang w:val="de-DE"/>
        </w:rPr>
        <w:t xml:space="preserve">Warum das gute Nachrichten sind? Ganz einfach: Die wilde Natur ist der Ort, wo die Artenvielfalt entsteht und in angrenzende Gebiete überfließt. Sie ist unsere Rückversicherung für stabile, funktionierende Ökosysteme und für einen intakten Planeten. Kein Geld der Welt kann dieses „Service“ ersetzen. Deswegen ist es wichtig, dass Natur wieder wilder wird. </w:t>
      </w:r>
    </w:p>
    <w:p w:rsidR="00D240D6" w:rsidRPr="00D240D6" w:rsidRDefault="00D240D6" w:rsidP="00D240D6">
      <w:pPr>
        <w:rPr>
          <w:rFonts w:ascii="Segoe UI" w:hAnsi="Segoe UI" w:cs="Segoe UI"/>
          <w:iCs/>
          <w:sz w:val="20"/>
          <w:lang w:val="de-DE"/>
        </w:rPr>
      </w:pPr>
      <w:r w:rsidRPr="00D240D6">
        <w:rPr>
          <w:rFonts w:ascii="Segoe UI" w:hAnsi="Segoe UI" w:cs="Segoe UI"/>
          <w:iCs/>
          <w:sz w:val="20"/>
          <w:lang w:val="de-DE"/>
        </w:rPr>
        <w:t>„</w:t>
      </w:r>
      <w:proofErr w:type="spellStart"/>
      <w:r w:rsidRPr="00D240D6">
        <w:rPr>
          <w:rFonts w:ascii="Segoe UI" w:hAnsi="Segoe UI" w:cs="Segoe UI"/>
          <w:iCs/>
          <w:sz w:val="20"/>
          <w:lang w:val="de-DE"/>
        </w:rPr>
        <w:t>Rewilding</w:t>
      </w:r>
      <w:proofErr w:type="spellEnd"/>
      <w:r w:rsidRPr="00D240D6">
        <w:rPr>
          <w:rFonts w:ascii="Segoe UI" w:hAnsi="Segoe UI" w:cs="Segoe UI"/>
          <w:iCs/>
          <w:sz w:val="20"/>
          <w:lang w:val="de-DE"/>
        </w:rPr>
        <w:t xml:space="preserve">“ ist eine junge Naturschutzströmung, die sich genau diesem Ziel verschrieben hat und dabei gleichzeitig Lösungen anbietet, wie sich Wildnis und Wirtschaft verbinden lassen.  Die zurückkehrende Wildnis soll den Menschen nicht verdrängen, sie soll ihm vielmehr beim Überleben helfen! </w:t>
      </w:r>
    </w:p>
    <w:p w:rsidR="00D240D6" w:rsidRDefault="00D240D6" w:rsidP="00D240D6">
      <w:pPr>
        <w:rPr>
          <w:rFonts w:ascii="Segoe UI" w:hAnsi="Segoe UI" w:cs="Segoe UI"/>
          <w:iCs/>
          <w:sz w:val="20"/>
          <w:lang w:val="de-DE"/>
        </w:rPr>
      </w:pPr>
      <w:r w:rsidRPr="00D240D6">
        <w:rPr>
          <w:rFonts w:ascii="Segoe UI" w:hAnsi="Segoe UI" w:cs="Segoe UI"/>
          <w:iCs/>
          <w:sz w:val="20"/>
          <w:lang w:val="de-DE"/>
        </w:rPr>
        <w:t xml:space="preserve">Mit der Fotoausstellung „Das wilde Herz Europas“ präsentieren Christine </w:t>
      </w:r>
      <w:proofErr w:type="spellStart"/>
      <w:r w:rsidRPr="00D240D6">
        <w:rPr>
          <w:rFonts w:ascii="Segoe UI" w:hAnsi="Segoe UI" w:cs="Segoe UI"/>
          <w:iCs/>
          <w:sz w:val="20"/>
          <w:lang w:val="de-DE"/>
        </w:rPr>
        <w:t>Sonvilla</w:t>
      </w:r>
      <w:proofErr w:type="spellEnd"/>
      <w:r w:rsidRPr="00D240D6">
        <w:rPr>
          <w:rFonts w:ascii="Segoe UI" w:hAnsi="Segoe UI" w:cs="Segoe UI"/>
          <w:iCs/>
          <w:sz w:val="20"/>
          <w:lang w:val="de-DE"/>
        </w:rPr>
        <w:t xml:space="preserve"> und Marc Graf einige noch wahrlich wilde Flecken in Mitteleuropa. Sie zeigen urwüchsige Wälder, unverbaute Flüsse, wilde Gebirgslandschaften und deren tierische Bewohner, die von den kleinsten unscheinbaren Lebewesen bis hin zu den größten Raubtieren Europas reichen.</w:t>
      </w:r>
      <w:r w:rsidRPr="00D240D6">
        <w:rPr>
          <w:rFonts w:ascii="Segoe UI" w:hAnsi="Segoe UI" w:cs="Segoe UI"/>
          <w:b/>
          <w:iCs/>
          <w:sz w:val="20"/>
          <w:lang w:val="de-DE"/>
        </w:rPr>
        <w:t xml:space="preserve"> </w:t>
      </w:r>
      <w:r>
        <w:rPr>
          <w:rFonts w:ascii="Segoe UI" w:hAnsi="Segoe UI" w:cs="Segoe UI"/>
          <w:b/>
          <w:iCs/>
          <w:sz w:val="20"/>
          <w:lang w:val="de-DE"/>
        </w:rPr>
        <w:t xml:space="preserve"> </w:t>
      </w:r>
      <w:r w:rsidRPr="00D240D6">
        <w:rPr>
          <w:rFonts w:ascii="Segoe UI" w:hAnsi="Segoe UI" w:cs="Segoe UI"/>
          <w:iCs/>
          <w:sz w:val="20"/>
          <w:lang w:val="de-DE"/>
        </w:rPr>
        <w:t>Sie alle, genauso wie der Mensch, sind Teil der faszinierenden Lebenswelt unseres Planeten. Es wird Zeit, dass der Mensch erkennt, dass er allein, in einer perfekt geordneten Welt, nicht überleben kann, nicht überleben wird. Es ist Zeit für mehr Wildnis, in uns genauso wie um uns!</w:t>
      </w:r>
    </w:p>
    <w:p w:rsidR="00D240D6" w:rsidRPr="00D240D6" w:rsidRDefault="00D240D6" w:rsidP="00D240D6">
      <w:pPr>
        <w:rPr>
          <w:rFonts w:ascii="Segoe UI" w:hAnsi="Segoe UI" w:cs="Segoe UI"/>
          <w:iCs/>
          <w:sz w:val="20"/>
          <w:lang w:val="de-DE"/>
        </w:rPr>
      </w:pPr>
    </w:p>
    <w:p w:rsidR="00D240D6" w:rsidRPr="00D240D6" w:rsidRDefault="00D240D6" w:rsidP="00D240D6">
      <w:pPr>
        <w:rPr>
          <w:rFonts w:ascii="Segoe UI" w:hAnsi="Segoe UI" w:cs="Segoe UI"/>
          <w:b/>
          <w:iCs/>
          <w:sz w:val="20"/>
          <w:lang w:val="de-DE"/>
        </w:rPr>
      </w:pPr>
      <w:r w:rsidRPr="00D240D6">
        <w:rPr>
          <w:rFonts w:ascii="Segoe UI" w:hAnsi="Segoe UI" w:cs="Segoe UI"/>
          <w:b/>
          <w:iCs/>
          <w:sz w:val="20"/>
          <w:lang w:val="de-DE"/>
        </w:rPr>
        <w:t xml:space="preserve">Wer </w:t>
      </w:r>
      <w:proofErr w:type="gramStart"/>
      <w:r w:rsidRPr="00D240D6">
        <w:rPr>
          <w:rFonts w:ascii="Segoe UI" w:hAnsi="Segoe UI" w:cs="Segoe UI"/>
          <w:b/>
          <w:iCs/>
          <w:sz w:val="20"/>
          <w:lang w:val="de-DE"/>
        </w:rPr>
        <w:t>sind</w:t>
      </w:r>
      <w:proofErr w:type="gramEnd"/>
      <w:r w:rsidRPr="00D240D6">
        <w:rPr>
          <w:rFonts w:ascii="Segoe UI" w:hAnsi="Segoe UI" w:cs="Segoe UI"/>
          <w:b/>
          <w:iCs/>
          <w:sz w:val="20"/>
          <w:lang w:val="de-DE"/>
        </w:rPr>
        <w:t xml:space="preserve"> die Fotografen?</w:t>
      </w:r>
    </w:p>
    <w:p w:rsidR="00D240D6" w:rsidRDefault="00D240D6" w:rsidP="00D240D6">
      <w:pPr>
        <w:rPr>
          <w:rFonts w:ascii="Segoe UI" w:hAnsi="Segoe UI" w:cs="Segoe UI"/>
          <w:iCs/>
          <w:sz w:val="20"/>
          <w:lang w:val="de-DE"/>
        </w:rPr>
      </w:pPr>
      <w:r w:rsidRPr="00D240D6">
        <w:rPr>
          <w:rFonts w:ascii="Segoe UI" w:hAnsi="Segoe UI" w:cs="Segoe UI"/>
          <w:iCs/>
          <w:sz w:val="20"/>
          <w:lang w:val="de-DE"/>
        </w:rPr>
        <w:t xml:space="preserve">Marc Graf und Christine </w:t>
      </w:r>
      <w:proofErr w:type="spellStart"/>
      <w:r w:rsidRPr="00D240D6">
        <w:rPr>
          <w:rFonts w:ascii="Segoe UI" w:hAnsi="Segoe UI" w:cs="Segoe UI"/>
          <w:iCs/>
          <w:sz w:val="20"/>
          <w:lang w:val="de-DE"/>
        </w:rPr>
        <w:t>Sonvilla</w:t>
      </w:r>
      <w:proofErr w:type="spellEnd"/>
      <w:r w:rsidRPr="00D240D6">
        <w:rPr>
          <w:rFonts w:ascii="Segoe UI" w:hAnsi="Segoe UI" w:cs="Segoe UI"/>
          <w:iCs/>
          <w:sz w:val="20"/>
          <w:lang w:val="de-DE"/>
        </w:rPr>
        <w:t xml:space="preserve"> sind professionelle Naturfotografen, Filmer und Autoren mit Universitätsabschlüssen in Naturschutzbiologie (Marc &amp; Christine) sowie Germanistik (Christine), deren Fotos und Arbeiten bereits mehrfach international ausgezeichnet wurden.</w:t>
      </w:r>
    </w:p>
    <w:p w:rsidR="000D6D5C" w:rsidRDefault="000D6D5C" w:rsidP="00D240D6">
      <w:pPr>
        <w:rPr>
          <w:rFonts w:ascii="Segoe UI" w:hAnsi="Segoe UI" w:cs="Segoe UI"/>
          <w:iCs/>
          <w:sz w:val="20"/>
          <w:lang w:val="de-DE"/>
        </w:rPr>
      </w:pPr>
    </w:p>
    <w:p w:rsidR="000D6D5C" w:rsidRPr="00D240D6" w:rsidRDefault="000D6D5C" w:rsidP="00D240D6">
      <w:pPr>
        <w:rPr>
          <w:rFonts w:ascii="Segoe UI" w:hAnsi="Segoe UI" w:cs="Segoe UI"/>
          <w:iCs/>
          <w:sz w:val="20"/>
          <w:lang w:val="de-DE"/>
        </w:rPr>
      </w:pPr>
    </w:p>
    <w:p w:rsidR="00C5543F" w:rsidRDefault="00C5543F" w:rsidP="00D240D6">
      <w:pPr>
        <w:rPr>
          <w:rFonts w:ascii="Segoe UI" w:hAnsi="Segoe UI" w:cs="Segoe UI"/>
          <w:iCs/>
          <w:sz w:val="20"/>
          <w:lang w:val="de-DE"/>
        </w:rPr>
      </w:pPr>
    </w:p>
    <w:p w:rsidR="00C5543F" w:rsidRDefault="00C5543F" w:rsidP="00D240D6">
      <w:pPr>
        <w:rPr>
          <w:rFonts w:ascii="Segoe UI" w:hAnsi="Segoe UI" w:cs="Segoe UI"/>
          <w:iCs/>
          <w:sz w:val="20"/>
          <w:lang w:val="de-DE"/>
        </w:rPr>
      </w:pPr>
    </w:p>
    <w:p w:rsidR="00D240D6" w:rsidRPr="00D240D6" w:rsidRDefault="00D240D6" w:rsidP="00D240D6">
      <w:pPr>
        <w:rPr>
          <w:rFonts w:ascii="Segoe UI" w:hAnsi="Segoe UI" w:cs="Segoe UI"/>
          <w:iCs/>
          <w:sz w:val="20"/>
          <w:lang w:val="de-DE"/>
        </w:rPr>
      </w:pPr>
      <w:r w:rsidRPr="00D240D6">
        <w:rPr>
          <w:rFonts w:ascii="Segoe UI" w:hAnsi="Segoe UI" w:cs="Segoe UI"/>
          <w:iCs/>
          <w:sz w:val="20"/>
          <w:lang w:val="de-DE"/>
        </w:rPr>
        <w:t xml:space="preserve">Ihr Hauptaugenmerk gilt der Dokumentation von Wildtier- und Naturschutzthemen, wobei sie bereits an verschiedensten Themen arbeiteten: Ihr Spektrum reicht von Arabischen </w:t>
      </w:r>
      <w:proofErr w:type="spellStart"/>
      <w:r w:rsidRPr="00D240D6">
        <w:rPr>
          <w:rFonts w:ascii="Segoe UI" w:hAnsi="Segoe UI" w:cs="Segoe UI"/>
          <w:iCs/>
          <w:sz w:val="20"/>
          <w:lang w:val="de-DE"/>
        </w:rPr>
        <w:t>Oryxantilopen</w:t>
      </w:r>
      <w:proofErr w:type="spellEnd"/>
      <w:r w:rsidRPr="00D240D6">
        <w:rPr>
          <w:rFonts w:ascii="Segoe UI" w:hAnsi="Segoe UI" w:cs="Segoe UI"/>
          <w:iCs/>
          <w:sz w:val="20"/>
          <w:lang w:val="de-DE"/>
        </w:rPr>
        <w:t xml:space="preserve"> im Oman über wilde Bergrentiere in Norwegen, Alligatoren und Pumas in den Florida Everglades bis hin zu Wildtieren in Städten und großen Raubtieren in Mitteleuropa. Seit mehreren Jahren verfolgen sie das Langzeit-Projekt „LEBEN AM LIMIT“ und zeigen die Limits, sprich die Herausforderungen auf, mit denen insbesondere große Raubtiere unserer Breiten wie Europäische Braunbären, Luchse und Wölfe zu kämpfen haben.</w:t>
      </w:r>
    </w:p>
    <w:p w:rsidR="00D240D6" w:rsidRPr="00D240D6" w:rsidRDefault="00D240D6" w:rsidP="00D240D6">
      <w:pPr>
        <w:rPr>
          <w:rFonts w:ascii="Segoe UI" w:hAnsi="Segoe UI" w:cs="Segoe UI"/>
          <w:iCs/>
          <w:sz w:val="20"/>
          <w:lang w:val="de-DE"/>
        </w:rPr>
      </w:pPr>
      <w:r w:rsidRPr="00D240D6">
        <w:rPr>
          <w:rFonts w:ascii="Segoe UI" w:hAnsi="Segoe UI" w:cs="Segoe UI"/>
          <w:iCs/>
          <w:sz w:val="20"/>
          <w:lang w:val="de-DE"/>
        </w:rPr>
        <w:t>Ihre Foto-Geschichten publizieren sie regelmäßig in Naturmagazinen. „Die Rückkehr der Bären“ erschien im Juni 2018 als Titelgeschichte in der deutschen Ausgabe des National Geographic Magazins. Sie produzieren außerdem Kurzfilme und Imagetrailer für Nationalparks, Tourismus, Naturschutz- und Wissenschaftsinstitutionen, erarbeiten Filmmaterial für TV-Naturdokus und arbeiten als Fototrainer für die Canon Academy Austria</w:t>
      </w:r>
    </w:p>
    <w:p w:rsidR="00D240D6" w:rsidRDefault="00D240D6" w:rsidP="00D240D6">
      <w:pPr>
        <w:rPr>
          <w:rFonts w:ascii="Segoe UI" w:hAnsi="Segoe UI" w:cs="Segoe UI"/>
          <w:iCs/>
          <w:sz w:val="20"/>
          <w:u w:val="single"/>
          <w:lang w:val="de-DE"/>
        </w:rPr>
      </w:pPr>
    </w:p>
    <w:p w:rsidR="00C9614D" w:rsidRPr="00827357" w:rsidRDefault="00C9614D" w:rsidP="00D240D6">
      <w:pPr>
        <w:rPr>
          <w:rFonts w:ascii="Segoe UI" w:hAnsi="Segoe UI" w:cs="Segoe UI"/>
          <w:iCs/>
          <w:sz w:val="20"/>
          <w:lang w:val="de-DE"/>
        </w:rPr>
      </w:pPr>
      <w:r w:rsidRPr="00827357">
        <w:rPr>
          <w:rFonts w:ascii="Segoe UI" w:hAnsi="Segoe UI" w:cs="Segoe UI"/>
          <w:iCs/>
          <w:sz w:val="20"/>
          <w:u w:val="single"/>
          <w:lang w:val="de-DE"/>
        </w:rPr>
        <w:t>Allgemeine Presseanfragen:</w:t>
      </w:r>
      <w:r w:rsidRPr="00827357">
        <w:rPr>
          <w:rFonts w:ascii="Segoe UI" w:hAnsi="Segoe UI" w:cs="Segoe UI"/>
          <w:iCs/>
          <w:sz w:val="20"/>
          <w:lang w:val="de-DE"/>
        </w:rPr>
        <w:t xml:space="preserve"> Isabella </w:t>
      </w:r>
      <w:proofErr w:type="spellStart"/>
      <w:r w:rsidRPr="00827357">
        <w:rPr>
          <w:rFonts w:ascii="Segoe UI" w:hAnsi="Segoe UI" w:cs="Segoe UI"/>
          <w:iCs/>
          <w:sz w:val="20"/>
          <w:lang w:val="de-DE"/>
        </w:rPr>
        <w:t>Mitterböck</w:t>
      </w:r>
      <w:proofErr w:type="spellEnd"/>
      <w:r w:rsidRPr="00827357">
        <w:rPr>
          <w:rFonts w:ascii="Segoe UI" w:hAnsi="Segoe UI" w:cs="Segoe UI"/>
          <w:iCs/>
          <w:sz w:val="20"/>
          <w:lang w:val="de-DE"/>
        </w:rPr>
        <w:t>, Tel: 0664</w:t>
      </w:r>
      <w:r w:rsidR="00797C41" w:rsidRPr="00827357">
        <w:rPr>
          <w:rFonts w:ascii="Segoe UI" w:hAnsi="Segoe UI" w:cs="Segoe UI"/>
          <w:iCs/>
          <w:sz w:val="20"/>
          <w:lang w:val="de-DE"/>
        </w:rPr>
        <w:t>/</w:t>
      </w:r>
      <w:r w:rsidRPr="00827357">
        <w:rPr>
          <w:rFonts w:ascii="Segoe UI" w:hAnsi="Segoe UI" w:cs="Segoe UI"/>
          <w:iCs/>
          <w:sz w:val="20"/>
          <w:lang w:val="de-DE"/>
        </w:rPr>
        <w:t>34 65 629</w:t>
      </w:r>
    </w:p>
    <w:p w:rsidR="007372EE" w:rsidRPr="00C9614D" w:rsidRDefault="007372EE" w:rsidP="007372EE">
      <w:pPr>
        <w:rPr>
          <w:sz w:val="20"/>
          <w:lang w:val="de-DE"/>
        </w:rPr>
      </w:pPr>
    </w:p>
    <w:p w:rsidR="0089145D" w:rsidRPr="00827357" w:rsidRDefault="009B47EA" w:rsidP="009B47EA">
      <w:pPr>
        <w:tabs>
          <w:tab w:val="left" w:pos="0"/>
        </w:tabs>
        <w:rPr>
          <w:rFonts w:ascii="Segoe UI" w:hAnsi="Segoe UI" w:cs="Segoe UI"/>
          <w:sz w:val="20"/>
        </w:rPr>
      </w:pPr>
      <w:r w:rsidRPr="00827357">
        <w:rPr>
          <w:rFonts w:ascii="Segoe UI" w:hAnsi="Segoe UI" w:cs="Segoe UI"/>
          <w:sz w:val="20"/>
          <w:u w:val="single"/>
        </w:rPr>
        <w:t>Fotos</w:t>
      </w:r>
      <w:r w:rsidR="00FF50F9">
        <w:rPr>
          <w:rFonts w:ascii="Segoe UI" w:hAnsi="Segoe UI" w:cs="Segoe UI"/>
          <w:sz w:val="20"/>
          <w:u w:val="single"/>
        </w:rPr>
        <w:t xml:space="preserve"> </w:t>
      </w:r>
      <w:r w:rsidRPr="00827357">
        <w:rPr>
          <w:rFonts w:ascii="Segoe UI" w:hAnsi="Segoe UI" w:cs="Segoe UI"/>
          <w:sz w:val="20"/>
        </w:rPr>
        <w:t xml:space="preserve"> </w:t>
      </w:r>
    </w:p>
    <w:p w:rsidR="0089145D" w:rsidRPr="00827357" w:rsidRDefault="0089145D" w:rsidP="009B47EA">
      <w:pPr>
        <w:tabs>
          <w:tab w:val="left" w:pos="0"/>
        </w:tabs>
        <w:rPr>
          <w:rFonts w:ascii="Segoe UI" w:hAnsi="Segoe UI" w:cs="Segoe UI"/>
          <w:sz w:val="20"/>
        </w:rPr>
      </w:pPr>
      <w:r w:rsidRPr="00827357">
        <w:rPr>
          <w:rFonts w:ascii="Segoe UI" w:hAnsi="Segoe UI" w:cs="Segoe UI"/>
          <w:sz w:val="20"/>
        </w:rPr>
        <w:t>Downloadlink:</w:t>
      </w:r>
    </w:p>
    <w:p w:rsidR="009B47EA" w:rsidRPr="00827357" w:rsidRDefault="009B47EA" w:rsidP="009B47EA">
      <w:pPr>
        <w:tabs>
          <w:tab w:val="left" w:pos="0"/>
        </w:tabs>
        <w:rPr>
          <w:rFonts w:ascii="Segoe UI" w:hAnsi="Segoe UI" w:cs="Segoe UI"/>
          <w:sz w:val="20"/>
        </w:rPr>
      </w:pPr>
      <w:r w:rsidRPr="00827357">
        <w:rPr>
          <w:rFonts w:ascii="Segoe UI" w:hAnsi="Segoe UI" w:cs="Segoe UI"/>
          <w:sz w:val="20"/>
        </w:rPr>
        <w:t>Verwendung ausschließlich für Berichte im Zusammenhang mit dieser Presseinformation und unter Anführung der Bildrechte. Jede weitere Nutzung des Bildmaterials bedarf der Zustimmung der Nationalpark Gesäuse GmbH.</w:t>
      </w:r>
    </w:p>
    <w:p w:rsidR="009B47EA" w:rsidRPr="00827357" w:rsidRDefault="009B47EA" w:rsidP="007C7808">
      <w:pPr>
        <w:tabs>
          <w:tab w:val="left" w:pos="0"/>
        </w:tabs>
        <w:jc w:val="both"/>
        <w:rPr>
          <w:rFonts w:ascii="Segoe UI" w:hAnsi="Segoe UI" w:cs="Segoe UI"/>
          <w:sz w:val="20"/>
        </w:rPr>
      </w:pPr>
      <w:r w:rsidRPr="00827357">
        <w:rPr>
          <w:rFonts w:ascii="Segoe UI" w:hAnsi="Segoe UI" w:cs="Segoe UI"/>
          <w:sz w:val="20"/>
        </w:rPr>
        <w:t>Weitere Fotos zu den Themenbereichen Nationalpark, Gesäuse Region, Natur und Kultur finden Sie in der Gesäuse Bilddatenbank. Die Bilddatenbank verfügt über eine ausgereifte Stichwortsuche und Downloadmöglichkeiten:</w:t>
      </w:r>
      <w:r w:rsidRPr="00827357">
        <w:rPr>
          <w:rStyle w:val="Hyperlink"/>
          <w:rFonts w:ascii="Segoe UI" w:hAnsi="Segoe UI" w:cs="Segoe UI"/>
          <w:sz w:val="20"/>
          <w:lang w:val="de-DE"/>
        </w:rPr>
        <w:t xml:space="preserve"> </w:t>
      </w:r>
      <w:hyperlink r:id="rId8" w:history="1">
        <w:r w:rsidRPr="00827357">
          <w:rPr>
            <w:rStyle w:val="Hyperlink"/>
            <w:rFonts w:ascii="Segoe UI" w:hAnsi="Segoe UI" w:cs="Segoe UI"/>
            <w:sz w:val="20"/>
            <w:lang w:val="de-DE"/>
          </w:rPr>
          <w:t>https://partnerportal.gesaeuse.pixxio.media/login</w:t>
        </w:r>
      </w:hyperlink>
      <w:r w:rsidR="007C7808" w:rsidRPr="00827357">
        <w:rPr>
          <w:rStyle w:val="Hyperlink"/>
          <w:rFonts w:ascii="Segoe UI" w:hAnsi="Segoe UI" w:cs="Segoe UI"/>
          <w:sz w:val="20"/>
          <w:lang w:val="de-DE"/>
        </w:rPr>
        <w:t xml:space="preserve"> </w:t>
      </w:r>
      <w:r w:rsidR="007C7808" w:rsidRPr="00827357">
        <w:rPr>
          <w:rFonts w:ascii="Segoe UI" w:hAnsi="Segoe UI" w:cs="Segoe UI"/>
          <w:sz w:val="20"/>
        </w:rPr>
        <w:t>(</w:t>
      </w:r>
      <w:r w:rsidRPr="00827357">
        <w:rPr>
          <w:rFonts w:ascii="Segoe UI" w:hAnsi="Segoe UI" w:cs="Segoe UI"/>
          <w:sz w:val="20"/>
        </w:rPr>
        <w:t>erstmalige Registrierung ist erforderlich</w:t>
      </w:r>
      <w:r w:rsidR="007C7808" w:rsidRPr="00827357">
        <w:rPr>
          <w:rFonts w:ascii="Segoe UI" w:hAnsi="Segoe UI" w:cs="Segoe UI"/>
          <w:sz w:val="20"/>
        </w:rPr>
        <w:t>).</w:t>
      </w:r>
    </w:p>
    <w:p w:rsidR="00D91A51" w:rsidRPr="00D91A51" w:rsidRDefault="00D91A51" w:rsidP="007C7808">
      <w:pPr>
        <w:tabs>
          <w:tab w:val="left" w:pos="0"/>
        </w:tabs>
        <w:jc w:val="both"/>
        <w:rPr>
          <w:color w:val="0000FF" w:themeColor="hyperlink"/>
          <w:u w:val="single"/>
          <w:lang w:val="de-DE"/>
        </w:rPr>
      </w:pPr>
    </w:p>
    <w:p w:rsidR="007372EE" w:rsidRPr="007C7808" w:rsidRDefault="007372EE" w:rsidP="007372EE">
      <w:pPr>
        <w:rPr>
          <w:sz w:val="20"/>
          <w:lang w:val="de-DE"/>
        </w:rPr>
      </w:pPr>
    </w:p>
    <w:p w:rsidR="007372EE" w:rsidRPr="00C91816" w:rsidRDefault="007372EE" w:rsidP="007372EE">
      <w:pPr>
        <w:rPr>
          <w:sz w:val="20"/>
        </w:rPr>
      </w:pPr>
    </w:p>
    <w:p w:rsidR="00D91A51" w:rsidRDefault="00D91A51" w:rsidP="009B47EA">
      <w:pPr>
        <w:tabs>
          <w:tab w:val="left" w:pos="0"/>
        </w:tabs>
        <w:jc w:val="center"/>
        <w:rPr>
          <w:sz w:val="20"/>
        </w:rPr>
      </w:pPr>
      <w:bookmarkStart w:id="1" w:name="_Hlk76453807"/>
    </w:p>
    <w:p w:rsidR="00C5543F" w:rsidRDefault="00C5543F" w:rsidP="009B47EA">
      <w:pPr>
        <w:tabs>
          <w:tab w:val="left" w:pos="0"/>
        </w:tabs>
        <w:jc w:val="center"/>
        <w:rPr>
          <w:sz w:val="20"/>
        </w:rPr>
      </w:pPr>
    </w:p>
    <w:p w:rsidR="00C5543F" w:rsidRDefault="00C5543F" w:rsidP="009B47EA">
      <w:pPr>
        <w:tabs>
          <w:tab w:val="left" w:pos="0"/>
        </w:tabs>
        <w:jc w:val="center"/>
        <w:rPr>
          <w:sz w:val="20"/>
        </w:rPr>
      </w:pPr>
    </w:p>
    <w:p w:rsidR="00D91A51" w:rsidRDefault="00D91A51" w:rsidP="009B47EA">
      <w:pPr>
        <w:tabs>
          <w:tab w:val="left" w:pos="0"/>
        </w:tabs>
        <w:jc w:val="center"/>
        <w:rPr>
          <w:sz w:val="20"/>
        </w:rPr>
      </w:pPr>
    </w:p>
    <w:p w:rsidR="00D91A51" w:rsidRDefault="00D91A51" w:rsidP="009B47EA">
      <w:pPr>
        <w:tabs>
          <w:tab w:val="left" w:pos="0"/>
        </w:tabs>
        <w:jc w:val="center"/>
        <w:rPr>
          <w:sz w:val="20"/>
        </w:rPr>
      </w:pPr>
    </w:p>
    <w:p w:rsidR="00D91A51" w:rsidRDefault="00D91A51" w:rsidP="009B47EA">
      <w:pPr>
        <w:tabs>
          <w:tab w:val="left" w:pos="0"/>
        </w:tabs>
        <w:jc w:val="center"/>
        <w:rPr>
          <w:sz w:val="20"/>
        </w:rPr>
      </w:pPr>
    </w:p>
    <w:p w:rsidR="00D91A51" w:rsidRDefault="00D91A51" w:rsidP="009B47EA">
      <w:pPr>
        <w:tabs>
          <w:tab w:val="left" w:pos="0"/>
        </w:tabs>
        <w:jc w:val="center"/>
        <w:rPr>
          <w:sz w:val="20"/>
        </w:rPr>
      </w:pPr>
    </w:p>
    <w:p w:rsidR="00D91A51" w:rsidRDefault="00D91A51" w:rsidP="009B47EA">
      <w:pPr>
        <w:tabs>
          <w:tab w:val="left" w:pos="0"/>
        </w:tabs>
        <w:jc w:val="center"/>
        <w:rPr>
          <w:sz w:val="20"/>
        </w:rPr>
      </w:pPr>
    </w:p>
    <w:p w:rsidR="00D91A51" w:rsidRDefault="00D91A51" w:rsidP="009B47EA">
      <w:pPr>
        <w:tabs>
          <w:tab w:val="left" w:pos="0"/>
        </w:tabs>
        <w:jc w:val="center"/>
        <w:rPr>
          <w:sz w:val="20"/>
        </w:rPr>
      </w:pPr>
    </w:p>
    <w:p w:rsidR="00FF50F9" w:rsidRDefault="00FF50F9" w:rsidP="00D91A51">
      <w:pPr>
        <w:tabs>
          <w:tab w:val="left" w:pos="0"/>
        </w:tabs>
        <w:jc w:val="center"/>
        <w:rPr>
          <w:rFonts w:ascii="Segoe UI" w:hAnsi="Segoe UI" w:cs="Segoe UI"/>
          <w:sz w:val="18"/>
        </w:rPr>
      </w:pPr>
      <w:r>
        <w:rPr>
          <w:rFonts w:ascii="Segoe UI" w:hAnsi="Segoe UI" w:cs="Segoe UI"/>
          <w:noProof/>
          <w:sz w:val="18"/>
        </w:rPr>
        <w:drawing>
          <wp:inline distT="0" distB="0" distL="0" distR="0">
            <wp:extent cx="4638675" cy="3479006"/>
            <wp:effectExtent l="0" t="0" r="0" b="762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1_08_02_Fotoausstellung_Admont_Bild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45920" cy="3484440"/>
                    </a:xfrm>
                    <a:prstGeom prst="rect">
                      <a:avLst/>
                    </a:prstGeom>
                  </pic:spPr>
                </pic:pic>
              </a:graphicData>
            </a:graphic>
          </wp:inline>
        </w:drawing>
      </w:r>
    </w:p>
    <w:p w:rsidR="00797C41" w:rsidRDefault="009B47EA" w:rsidP="00D91A51">
      <w:pPr>
        <w:tabs>
          <w:tab w:val="left" w:pos="0"/>
        </w:tabs>
        <w:jc w:val="center"/>
        <w:rPr>
          <w:rFonts w:ascii="Segoe UI" w:hAnsi="Segoe UI" w:cs="Segoe UI"/>
          <w:sz w:val="18"/>
        </w:rPr>
      </w:pPr>
      <w:r w:rsidRPr="00827357">
        <w:rPr>
          <w:rFonts w:ascii="Segoe UI" w:hAnsi="Segoe UI" w:cs="Segoe UI"/>
          <w:sz w:val="18"/>
        </w:rPr>
        <w:t xml:space="preserve">© </w:t>
      </w:r>
      <w:r w:rsidR="00FF50F9">
        <w:rPr>
          <w:rFonts w:ascii="Segoe UI" w:hAnsi="Segoe UI" w:cs="Segoe UI"/>
          <w:sz w:val="18"/>
        </w:rPr>
        <w:t xml:space="preserve">Martin Hartmann </w:t>
      </w:r>
      <w:r w:rsidR="002B4208" w:rsidRPr="00827357">
        <w:rPr>
          <w:rFonts w:ascii="Segoe UI" w:hAnsi="Segoe UI" w:cs="Segoe UI"/>
          <w:sz w:val="18"/>
        </w:rPr>
        <w:t xml:space="preserve">/ </w:t>
      </w:r>
      <w:r w:rsidRPr="00827357">
        <w:rPr>
          <w:rFonts w:ascii="Segoe UI" w:hAnsi="Segoe UI" w:cs="Segoe UI"/>
          <w:sz w:val="18"/>
        </w:rPr>
        <w:t>Nationalpark Gesäuse</w:t>
      </w:r>
      <w:r w:rsidR="00D91A51" w:rsidRPr="00827357">
        <w:rPr>
          <w:rFonts w:ascii="Segoe UI" w:hAnsi="Segoe UI" w:cs="Segoe UI"/>
          <w:sz w:val="18"/>
        </w:rPr>
        <w:t xml:space="preserve"> GmbH</w:t>
      </w:r>
    </w:p>
    <w:p w:rsidR="00FF50F9" w:rsidRDefault="00FF50F9" w:rsidP="00D91A51">
      <w:pPr>
        <w:tabs>
          <w:tab w:val="left" w:pos="0"/>
        </w:tabs>
        <w:jc w:val="center"/>
        <w:rPr>
          <w:rFonts w:ascii="Segoe UI" w:hAnsi="Segoe UI" w:cs="Segoe UI"/>
          <w:sz w:val="18"/>
        </w:rPr>
      </w:pPr>
    </w:p>
    <w:p w:rsidR="00FF50F9" w:rsidRDefault="00FF50F9" w:rsidP="00D91A51">
      <w:pPr>
        <w:tabs>
          <w:tab w:val="left" w:pos="0"/>
        </w:tabs>
        <w:jc w:val="center"/>
        <w:rPr>
          <w:rFonts w:ascii="Segoe UI" w:hAnsi="Segoe UI" w:cs="Segoe UI"/>
          <w:sz w:val="18"/>
        </w:rPr>
      </w:pPr>
      <w:r>
        <w:rPr>
          <w:rFonts w:ascii="Segoe UI" w:hAnsi="Segoe UI" w:cs="Segoe UI"/>
          <w:noProof/>
          <w:sz w:val="18"/>
        </w:rPr>
        <w:lastRenderedPageBreak/>
        <w:drawing>
          <wp:inline distT="0" distB="0" distL="0" distR="0">
            <wp:extent cx="4638675" cy="3479006"/>
            <wp:effectExtent l="0" t="0" r="0" b="762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1_08_02_Fotoausstellung_Admont_Bild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44948" cy="3483711"/>
                    </a:xfrm>
                    <a:prstGeom prst="rect">
                      <a:avLst/>
                    </a:prstGeom>
                  </pic:spPr>
                </pic:pic>
              </a:graphicData>
            </a:graphic>
          </wp:inline>
        </w:drawing>
      </w:r>
    </w:p>
    <w:bookmarkEnd w:id="1"/>
    <w:p w:rsidR="00503D6D" w:rsidRDefault="00503D6D" w:rsidP="00D91A51">
      <w:pPr>
        <w:tabs>
          <w:tab w:val="left" w:pos="0"/>
        </w:tabs>
        <w:jc w:val="center"/>
        <w:rPr>
          <w:rFonts w:ascii="Segoe UI" w:hAnsi="Segoe UI" w:cs="Segoe UI"/>
          <w:sz w:val="18"/>
        </w:rPr>
      </w:pPr>
      <w:r w:rsidRPr="00827357">
        <w:rPr>
          <w:rFonts w:ascii="Segoe UI" w:hAnsi="Segoe UI" w:cs="Segoe UI"/>
          <w:sz w:val="18"/>
        </w:rPr>
        <w:t xml:space="preserve">© </w:t>
      </w:r>
      <w:r w:rsidR="00FF50F9">
        <w:rPr>
          <w:rFonts w:ascii="Segoe UI" w:hAnsi="Segoe UI" w:cs="Segoe UI"/>
          <w:sz w:val="18"/>
        </w:rPr>
        <w:t>Martin Hartmann</w:t>
      </w:r>
      <w:r w:rsidR="00C96FA4" w:rsidRPr="00827357">
        <w:rPr>
          <w:rFonts w:ascii="Segoe UI" w:hAnsi="Segoe UI" w:cs="Segoe UI"/>
          <w:sz w:val="18"/>
        </w:rPr>
        <w:t xml:space="preserve"> / </w:t>
      </w:r>
      <w:r w:rsidRPr="00827357">
        <w:rPr>
          <w:rFonts w:ascii="Segoe UI" w:hAnsi="Segoe UI" w:cs="Segoe UI"/>
          <w:sz w:val="18"/>
        </w:rPr>
        <w:t>Nationalpark Gesäuse</w:t>
      </w:r>
      <w:r w:rsidR="00D91A51" w:rsidRPr="00827357">
        <w:rPr>
          <w:rFonts w:ascii="Segoe UI" w:hAnsi="Segoe UI" w:cs="Segoe UI"/>
          <w:sz w:val="18"/>
        </w:rPr>
        <w:t xml:space="preserve"> GmbH</w:t>
      </w:r>
    </w:p>
    <w:p w:rsidR="00FF50F9" w:rsidRDefault="00FF50F9" w:rsidP="00D91A51">
      <w:pPr>
        <w:tabs>
          <w:tab w:val="left" w:pos="0"/>
        </w:tabs>
        <w:jc w:val="center"/>
        <w:rPr>
          <w:rFonts w:ascii="Segoe UI" w:hAnsi="Segoe UI" w:cs="Segoe UI"/>
          <w:sz w:val="18"/>
        </w:rPr>
      </w:pPr>
    </w:p>
    <w:p w:rsidR="00FF50F9" w:rsidRDefault="00FF50F9" w:rsidP="00D91A51">
      <w:pPr>
        <w:tabs>
          <w:tab w:val="left" w:pos="0"/>
        </w:tabs>
        <w:jc w:val="center"/>
        <w:rPr>
          <w:rFonts w:ascii="Segoe UI" w:hAnsi="Segoe UI" w:cs="Segoe UI"/>
          <w:sz w:val="18"/>
        </w:rPr>
      </w:pPr>
    </w:p>
    <w:p w:rsidR="00FF50F9" w:rsidRDefault="00FF50F9" w:rsidP="00D91A51">
      <w:pPr>
        <w:tabs>
          <w:tab w:val="left" w:pos="0"/>
        </w:tabs>
        <w:jc w:val="center"/>
        <w:rPr>
          <w:rFonts w:ascii="Segoe UI" w:hAnsi="Segoe UI" w:cs="Segoe UI"/>
          <w:sz w:val="18"/>
        </w:rPr>
      </w:pPr>
    </w:p>
    <w:p w:rsidR="00FF50F9" w:rsidRDefault="00FF50F9" w:rsidP="00D91A51">
      <w:pPr>
        <w:tabs>
          <w:tab w:val="left" w:pos="0"/>
        </w:tabs>
        <w:jc w:val="center"/>
        <w:rPr>
          <w:rFonts w:ascii="Segoe UI" w:hAnsi="Segoe UI" w:cs="Segoe UI"/>
          <w:sz w:val="18"/>
        </w:rPr>
      </w:pPr>
    </w:p>
    <w:p w:rsidR="00FF50F9" w:rsidRDefault="00FF50F9" w:rsidP="00D91A51">
      <w:pPr>
        <w:tabs>
          <w:tab w:val="left" w:pos="0"/>
        </w:tabs>
        <w:jc w:val="center"/>
        <w:rPr>
          <w:rFonts w:ascii="Segoe UI" w:hAnsi="Segoe UI" w:cs="Segoe UI"/>
          <w:sz w:val="18"/>
        </w:rPr>
      </w:pPr>
      <w:r>
        <w:rPr>
          <w:rFonts w:ascii="Segoe UI" w:hAnsi="Segoe UI" w:cs="Segoe UI"/>
          <w:noProof/>
          <w:sz w:val="18"/>
        </w:rPr>
        <w:drawing>
          <wp:inline distT="0" distB="0" distL="0" distR="0" wp14:anchorId="787D2318" wp14:editId="73B845F4">
            <wp:extent cx="4693920" cy="3520440"/>
            <wp:effectExtent l="0" t="0" r="0" b="381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1_08_02_Fotoausstellung_Admont_Bild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94559" cy="3520919"/>
                    </a:xfrm>
                    <a:prstGeom prst="rect">
                      <a:avLst/>
                    </a:prstGeom>
                  </pic:spPr>
                </pic:pic>
              </a:graphicData>
            </a:graphic>
          </wp:inline>
        </w:drawing>
      </w:r>
    </w:p>
    <w:p w:rsidR="00FF50F9" w:rsidRDefault="00FF50F9" w:rsidP="00D91A51">
      <w:pPr>
        <w:tabs>
          <w:tab w:val="left" w:pos="0"/>
        </w:tabs>
        <w:jc w:val="center"/>
        <w:rPr>
          <w:rFonts w:ascii="Segoe UI" w:hAnsi="Segoe UI" w:cs="Segoe UI"/>
          <w:sz w:val="18"/>
        </w:rPr>
      </w:pPr>
      <w:bookmarkStart w:id="2" w:name="_Hlk78812184"/>
      <w:r w:rsidRPr="00FF50F9">
        <w:rPr>
          <w:rFonts w:ascii="Segoe UI" w:hAnsi="Segoe UI" w:cs="Segoe UI"/>
          <w:sz w:val="18"/>
        </w:rPr>
        <w:lastRenderedPageBreak/>
        <w:t>© Martin Hartmann / Nationalpark Gesäuse GmbH</w:t>
      </w:r>
    </w:p>
    <w:bookmarkEnd w:id="2"/>
    <w:p w:rsidR="00FF50F9" w:rsidRDefault="00FF50F9" w:rsidP="00D91A51">
      <w:pPr>
        <w:tabs>
          <w:tab w:val="left" w:pos="0"/>
        </w:tabs>
        <w:jc w:val="center"/>
        <w:rPr>
          <w:rFonts w:ascii="Segoe UI" w:hAnsi="Segoe UI" w:cs="Segoe UI"/>
          <w:sz w:val="18"/>
        </w:rPr>
      </w:pPr>
    </w:p>
    <w:p w:rsidR="00FF50F9" w:rsidRDefault="002B7BFF" w:rsidP="00D91A51">
      <w:pPr>
        <w:tabs>
          <w:tab w:val="left" w:pos="0"/>
        </w:tabs>
        <w:jc w:val="center"/>
        <w:rPr>
          <w:rFonts w:ascii="Segoe UI" w:hAnsi="Segoe UI" w:cs="Segoe UI"/>
          <w:sz w:val="18"/>
        </w:rPr>
      </w:pPr>
      <w:r>
        <w:rPr>
          <w:rFonts w:ascii="Segoe UI" w:hAnsi="Segoe UI" w:cs="Segoe UI"/>
          <w:noProof/>
          <w:sz w:val="18"/>
        </w:rPr>
        <w:drawing>
          <wp:inline distT="0" distB="0" distL="0" distR="0">
            <wp:extent cx="4562475" cy="3421856"/>
            <wp:effectExtent l="0" t="0" r="0" b="762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1_08_02_Fotoausstellung_Admont_Bild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1104" cy="3428328"/>
                    </a:xfrm>
                    <a:prstGeom prst="rect">
                      <a:avLst/>
                    </a:prstGeom>
                  </pic:spPr>
                </pic:pic>
              </a:graphicData>
            </a:graphic>
          </wp:inline>
        </w:drawing>
      </w:r>
    </w:p>
    <w:p w:rsidR="00FF50F9" w:rsidRDefault="002B7BFF" w:rsidP="00D91A51">
      <w:pPr>
        <w:tabs>
          <w:tab w:val="left" w:pos="0"/>
        </w:tabs>
        <w:jc w:val="center"/>
        <w:rPr>
          <w:rFonts w:ascii="Segoe UI" w:hAnsi="Segoe UI" w:cs="Segoe UI"/>
          <w:sz w:val="18"/>
        </w:rPr>
      </w:pPr>
      <w:r w:rsidRPr="002B7BFF">
        <w:rPr>
          <w:rFonts w:ascii="Segoe UI" w:hAnsi="Segoe UI" w:cs="Segoe UI"/>
          <w:sz w:val="18"/>
        </w:rPr>
        <w:t>© Martin Hartmann / Nationalpark Gesäuse GmbH</w:t>
      </w:r>
    </w:p>
    <w:p w:rsidR="00FF50F9" w:rsidRDefault="00FF50F9" w:rsidP="00D91A51">
      <w:pPr>
        <w:tabs>
          <w:tab w:val="left" w:pos="0"/>
        </w:tabs>
        <w:jc w:val="center"/>
        <w:rPr>
          <w:rFonts w:ascii="Segoe UI" w:hAnsi="Segoe UI" w:cs="Segoe UI"/>
          <w:sz w:val="18"/>
        </w:rPr>
      </w:pPr>
    </w:p>
    <w:p w:rsidR="00FF50F9" w:rsidRPr="00827357" w:rsidRDefault="00FF50F9" w:rsidP="002B7BFF">
      <w:pPr>
        <w:tabs>
          <w:tab w:val="left" w:pos="0"/>
        </w:tabs>
        <w:rPr>
          <w:rFonts w:ascii="Segoe UI" w:hAnsi="Segoe UI" w:cs="Segoe UI"/>
          <w:sz w:val="18"/>
        </w:rPr>
      </w:pPr>
    </w:p>
    <w:sectPr w:rsidR="00FF50F9" w:rsidRPr="00827357" w:rsidSect="00D91A51">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42"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914A1" w:rsidRDefault="008914A1" w:rsidP="000B3A38">
      <w:pPr>
        <w:spacing w:after="0" w:line="240" w:lineRule="auto"/>
      </w:pPr>
      <w:r>
        <w:separator/>
      </w:r>
    </w:p>
  </w:endnote>
  <w:endnote w:type="continuationSeparator" w:id="0">
    <w:p w:rsidR="008914A1" w:rsidRDefault="008914A1" w:rsidP="000B3A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7AC4" w:rsidRDefault="002A7AC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7AC4" w:rsidRDefault="002A7AC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7AC4" w:rsidRDefault="002A7AC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914A1" w:rsidRDefault="008914A1" w:rsidP="000B3A38">
      <w:pPr>
        <w:spacing w:after="0" w:line="240" w:lineRule="auto"/>
      </w:pPr>
      <w:r>
        <w:separator/>
      </w:r>
    </w:p>
  </w:footnote>
  <w:footnote w:type="continuationSeparator" w:id="0">
    <w:p w:rsidR="008914A1" w:rsidRDefault="008914A1" w:rsidP="000B3A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7AC4" w:rsidRDefault="002A7AC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14A1" w:rsidRPr="00D75B82" w:rsidRDefault="008914A1" w:rsidP="000B3A38">
    <w:pPr>
      <w:pStyle w:val="Kopfzeile"/>
      <w:pBdr>
        <w:bottom w:val="single" w:sz="6" w:space="1" w:color="auto"/>
      </w:pBdr>
      <w:rPr>
        <w:rFonts w:ascii="Segoe UI" w:hAnsi="Segoe UI" w:cs="Segoe UI"/>
      </w:rPr>
    </w:pPr>
    <w:r w:rsidRPr="00D75B82">
      <w:rPr>
        <w:rFonts w:ascii="Segoe UI" w:hAnsi="Segoe UI" w:cs="Segoe UI"/>
        <w:noProof/>
        <w:lang w:val="de-DE" w:eastAsia="de-DE"/>
      </w:rPr>
      <w:drawing>
        <wp:anchor distT="0" distB="0" distL="114300" distR="114300" simplePos="0" relativeHeight="251659264" behindDoc="0" locked="0" layoutInCell="1" allowOverlap="1" wp14:anchorId="16326EFA" wp14:editId="27D835BA">
          <wp:simplePos x="0" y="0"/>
          <wp:positionH relativeFrom="margin">
            <wp:posOffset>4155440</wp:posOffset>
          </wp:positionH>
          <wp:positionV relativeFrom="paragraph">
            <wp:posOffset>-221615</wp:posOffset>
          </wp:positionV>
          <wp:extent cx="1735317" cy="1232535"/>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box.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35317" cy="1232535"/>
                  </a:xfrm>
                  <a:prstGeom prst="rect">
                    <a:avLst/>
                  </a:prstGeom>
                </pic:spPr>
              </pic:pic>
            </a:graphicData>
          </a:graphic>
          <wp14:sizeRelH relativeFrom="page">
            <wp14:pctWidth>0</wp14:pctWidth>
          </wp14:sizeRelH>
          <wp14:sizeRelV relativeFrom="page">
            <wp14:pctHeight>0</wp14:pctHeight>
          </wp14:sizeRelV>
        </wp:anchor>
      </w:drawing>
    </w:r>
    <w:r w:rsidRPr="00D75B82">
      <w:rPr>
        <w:rFonts w:ascii="Segoe UI" w:hAnsi="Segoe UI" w:cs="Segoe UI"/>
      </w:rPr>
      <w:t xml:space="preserve">Pressemitteilung, </w:t>
    </w:r>
    <w:r>
      <w:rPr>
        <w:rFonts w:ascii="Segoe UI" w:hAnsi="Segoe UI" w:cs="Segoe UI"/>
      </w:rPr>
      <w:t>0</w:t>
    </w:r>
    <w:r w:rsidR="002A7AC4">
      <w:rPr>
        <w:rFonts w:ascii="Segoe UI" w:hAnsi="Segoe UI" w:cs="Segoe UI"/>
      </w:rPr>
      <w:t>3</w:t>
    </w:r>
    <w:bookmarkStart w:id="3" w:name="_GoBack"/>
    <w:bookmarkEnd w:id="3"/>
    <w:r>
      <w:rPr>
        <w:rFonts w:ascii="Segoe UI" w:hAnsi="Segoe UI" w:cs="Segoe UI"/>
      </w:rPr>
      <w:t xml:space="preserve">.08. </w:t>
    </w:r>
    <w:r w:rsidRPr="00D75B82">
      <w:rPr>
        <w:rFonts w:ascii="Segoe UI" w:hAnsi="Segoe UI" w:cs="Segoe UI"/>
      </w:rPr>
      <w:t xml:space="preserve">2021                                                                                      </w:t>
    </w:r>
  </w:p>
  <w:p w:rsidR="008914A1" w:rsidRDefault="008914A1" w:rsidP="00601ED2">
    <w:pPr>
      <w:pStyle w:val="Kopfzeile"/>
      <w:jc w:val="right"/>
    </w:pPr>
  </w:p>
  <w:p w:rsidR="008914A1" w:rsidRDefault="008914A1">
    <w:pPr>
      <w:pStyle w:val="Kopfzeile"/>
    </w:pPr>
  </w:p>
  <w:p w:rsidR="008914A1" w:rsidRDefault="008914A1">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7AC4" w:rsidRDefault="002A7AC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7863314"/>
    <w:multiLevelType w:val="hybridMultilevel"/>
    <w:tmpl w:val="D13446BE"/>
    <w:lvl w:ilvl="0" w:tplc="42ECDAB4">
      <w:numFmt w:val="bullet"/>
      <w:lvlText w:val=""/>
      <w:lvlJc w:val="left"/>
      <w:pPr>
        <w:ind w:left="720" w:hanging="360"/>
      </w:pPr>
      <w:rPr>
        <w:rFonts w:ascii="Symbol" w:eastAsiaTheme="minorHAnsi" w:hAnsi="Symbol"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2FA0"/>
    <w:rsid w:val="00007585"/>
    <w:rsid w:val="00023FD5"/>
    <w:rsid w:val="00031AB5"/>
    <w:rsid w:val="0005152C"/>
    <w:rsid w:val="00060425"/>
    <w:rsid w:val="00065E03"/>
    <w:rsid w:val="00093B41"/>
    <w:rsid w:val="000A25E0"/>
    <w:rsid w:val="000B3A38"/>
    <w:rsid w:val="000D4F36"/>
    <w:rsid w:val="000D6D5C"/>
    <w:rsid w:val="000E1C58"/>
    <w:rsid w:val="000E7713"/>
    <w:rsid w:val="00134063"/>
    <w:rsid w:val="0013736B"/>
    <w:rsid w:val="00141AE1"/>
    <w:rsid w:val="0016483B"/>
    <w:rsid w:val="001651C1"/>
    <w:rsid w:val="00174775"/>
    <w:rsid w:val="001968AD"/>
    <w:rsid w:val="001E56EF"/>
    <w:rsid w:val="002032F2"/>
    <w:rsid w:val="002474E4"/>
    <w:rsid w:val="0025278F"/>
    <w:rsid w:val="002562A6"/>
    <w:rsid w:val="00260541"/>
    <w:rsid w:val="00264C59"/>
    <w:rsid w:val="00296B1A"/>
    <w:rsid w:val="002A5F7C"/>
    <w:rsid w:val="002A7AC4"/>
    <w:rsid w:val="002B4208"/>
    <w:rsid w:val="002B7BFF"/>
    <w:rsid w:val="003240C7"/>
    <w:rsid w:val="00344031"/>
    <w:rsid w:val="00396F58"/>
    <w:rsid w:val="003C52BC"/>
    <w:rsid w:val="003E34B9"/>
    <w:rsid w:val="0041223A"/>
    <w:rsid w:val="00446628"/>
    <w:rsid w:val="00446C6C"/>
    <w:rsid w:val="0045466F"/>
    <w:rsid w:val="00461FEB"/>
    <w:rsid w:val="00483C30"/>
    <w:rsid w:val="004D5441"/>
    <w:rsid w:val="00503D6D"/>
    <w:rsid w:val="00520F03"/>
    <w:rsid w:val="00537FD6"/>
    <w:rsid w:val="00544262"/>
    <w:rsid w:val="00585CA3"/>
    <w:rsid w:val="00586ABE"/>
    <w:rsid w:val="00595415"/>
    <w:rsid w:val="00596F4A"/>
    <w:rsid w:val="005A4D93"/>
    <w:rsid w:val="005B3AEC"/>
    <w:rsid w:val="005D7244"/>
    <w:rsid w:val="00601ED2"/>
    <w:rsid w:val="00602420"/>
    <w:rsid w:val="00613FB1"/>
    <w:rsid w:val="00647906"/>
    <w:rsid w:val="006B290B"/>
    <w:rsid w:val="006C44B4"/>
    <w:rsid w:val="00735AED"/>
    <w:rsid w:val="007372EE"/>
    <w:rsid w:val="00742AB0"/>
    <w:rsid w:val="00743562"/>
    <w:rsid w:val="00761E55"/>
    <w:rsid w:val="00797C41"/>
    <w:rsid w:val="007C7808"/>
    <w:rsid w:val="007D3FD5"/>
    <w:rsid w:val="007D7D19"/>
    <w:rsid w:val="007F669E"/>
    <w:rsid w:val="00806BFB"/>
    <w:rsid w:val="00827357"/>
    <w:rsid w:val="00851C40"/>
    <w:rsid w:val="00856B41"/>
    <w:rsid w:val="00862CBD"/>
    <w:rsid w:val="00864235"/>
    <w:rsid w:val="00870AC0"/>
    <w:rsid w:val="0089145D"/>
    <w:rsid w:val="008914A1"/>
    <w:rsid w:val="0091635F"/>
    <w:rsid w:val="00917FB8"/>
    <w:rsid w:val="009505D8"/>
    <w:rsid w:val="009511D0"/>
    <w:rsid w:val="00965BB2"/>
    <w:rsid w:val="009669C5"/>
    <w:rsid w:val="00975166"/>
    <w:rsid w:val="00975985"/>
    <w:rsid w:val="009B3C78"/>
    <w:rsid w:val="009B47EA"/>
    <w:rsid w:val="009C4DED"/>
    <w:rsid w:val="009D33EB"/>
    <w:rsid w:val="009E1C06"/>
    <w:rsid w:val="009E6805"/>
    <w:rsid w:val="00A73EB1"/>
    <w:rsid w:val="00AA3484"/>
    <w:rsid w:val="00AB79A9"/>
    <w:rsid w:val="00AE2989"/>
    <w:rsid w:val="00AE690A"/>
    <w:rsid w:val="00AE748E"/>
    <w:rsid w:val="00B26075"/>
    <w:rsid w:val="00B44E51"/>
    <w:rsid w:val="00B8189A"/>
    <w:rsid w:val="00BB3D7B"/>
    <w:rsid w:val="00BC0D3D"/>
    <w:rsid w:val="00BC5F1A"/>
    <w:rsid w:val="00BC7110"/>
    <w:rsid w:val="00C07978"/>
    <w:rsid w:val="00C1346E"/>
    <w:rsid w:val="00C24635"/>
    <w:rsid w:val="00C272D4"/>
    <w:rsid w:val="00C33DF7"/>
    <w:rsid w:val="00C358D2"/>
    <w:rsid w:val="00C36EE9"/>
    <w:rsid w:val="00C47691"/>
    <w:rsid w:val="00C5543F"/>
    <w:rsid w:val="00C77DA7"/>
    <w:rsid w:val="00C84394"/>
    <w:rsid w:val="00C91816"/>
    <w:rsid w:val="00C9614D"/>
    <w:rsid w:val="00C96FA4"/>
    <w:rsid w:val="00C9713F"/>
    <w:rsid w:val="00CA185F"/>
    <w:rsid w:val="00CD5449"/>
    <w:rsid w:val="00CD7285"/>
    <w:rsid w:val="00CE751B"/>
    <w:rsid w:val="00D044B4"/>
    <w:rsid w:val="00D06A15"/>
    <w:rsid w:val="00D072B9"/>
    <w:rsid w:val="00D12FA0"/>
    <w:rsid w:val="00D21CEA"/>
    <w:rsid w:val="00D240D6"/>
    <w:rsid w:val="00D60917"/>
    <w:rsid w:val="00D67C53"/>
    <w:rsid w:val="00D75B82"/>
    <w:rsid w:val="00D91A51"/>
    <w:rsid w:val="00DD4240"/>
    <w:rsid w:val="00E4703C"/>
    <w:rsid w:val="00E53C2A"/>
    <w:rsid w:val="00E61CD6"/>
    <w:rsid w:val="00E6697B"/>
    <w:rsid w:val="00EA41F2"/>
    <w:rsid w:val="00EE48C4"/>
    <w:rsid w:val="00EF052C"/>
    <w:rsid w:val="00F013EB"/>
    <w:rsid w:val="00F144B5"/>
    <w:rsid w:val="00F20F36"/>
    <w:rsid w:val="00F5347E"/>
    <w:rsid w:val="00F63ADF"/>
    <w:rsid w:val="00F80852"/>
    <w:rsid w:val="00F92FBB"/>
    <w:rsid w:val="00F95463"/>
    <w:rsid w:val="00F95E00"/>
    <w:rsid w:val="00FF50F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7E79B95"/>
  <w15:docId w15:val="{986AA5BD-01F5-433A-A146-B3808E70C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9546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95463"/>
    <w:rPr>
      <w:rFonts w:ascii="Tahoma" w:hAnsi="Tahoma" w:cs="Tahoma"/>
      <w:sz w:val="16"/>
      <w:szCs w:val="16"/>
    </w:rPr>
  </w:style>
  <w:style w:type="character" w:styleId="Hyperlink">
    <w:name w:val="Hyperlink"/>
    <w:basedOn w:val="Absatz-Standardschriftart"/>
    <w:uiPriority w:val="99"/>
    <w:unhideWhenUsed/>
    <w:rsid w:val="00806BFB"/>
    <w:rPr>
      <w:color w:val="0000FF" w:themeColor="hyperlink"/>
      <w:u w:val="single"/>
    </w:rPr>
  </w:style>
  <w:style w:type="paragraph" w:styleId="KeinLeerraum">
    <w:name w:val="No Spacing"/>
    <w:basedOn w:val="Standard"/>
    <w:link w:val="KeinLeerraumZchn"/>
    <w:uiPriority w:val="1"/>
    <w:qFormat/>
    <w:rsid w:val="00F144B5"/>
    <w:pPr>
      <w:spacing w:after="0" w:line="240" w:lineRule="auto"/>
    </w:pPr>
    <w:rPr>
      <w:rFonts w:ascii="Calibri" w:hAnsi="Calibri" w:cs="Calibri"/>
    </w:rPr>
  </w:style>
  <w:style w:type="character" w:customStyle="1" w:styleId="KeinLeerraumZchn">
    <w:name w:val="Kein Leerraum Zchn"/>
    <w:basedOn w:val="Absatz-Standardschriftart"/>
    <w:link w:val="KeinLeerraum"/>
    <w:uiPriority w:val="1"/>
    <w:rsid w:val="00F144B5"/>
    <w:rPr>
      <w:rFonts w:ascii="Calibri" w:hAnsi="Calibri" w:cs="Calibri"/>
    </w:rPr>
  </w:style>
  <w:style w:type="character" w:styleId="BesuchterLink">
    <w:name w:val="FollowedHyperlink"/>
    <w:basedOn w:val="Absatz-Standardschriftart"/>
    <w:uiPriority w:val="99"/>
    <w:semiHidden/>
    <w:unhideWhenUsed/>
    <w:rsid w:val="00CE751B"/>
    <w:rPr>
      <w:color w:val="800080" w:themeColor="followedHyperlink"/>
      <w:u w:val="single"/>
    </w:rPr>
  </w:style>
  <w:style w:type="character" w:styleId="NichtaufgelsteErwhnung">
    <w:name w:val="Unresolved Mention"/>
    <w:basedOn w:val="Absatz-Standardschriftart"/>
    <w:uiPriority w:val="99"/>
    <w:semiHidden/>
    <w:unhideWhenUsed/>
    <w:rsid w:val="00BC5F1A"/>
    <w:rPr>
      <w:color w:val="605E5C"/>
      <w:shd w:val="clear" w:color="auto" w:fill="E1DFDD"/>
    </w:rPr>
  </w:style>
  <w:style w:type="paragraph" w:styleId="Kopfzeile">
    <w:name w:val="header"/>
    <w:basedOn w:val="Standard"/>
    <w:link w:val="KopfzeileZchn"/>
    <w:uiPriority w:val="99"/>
    <w:unhideWhenUsed/>
    <w:rsid w:val="000B3A3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B3A38"/>
  </w:style>
  <w:style w:type="paragraph" w:styleId="Fuzeile">
    <w:name w:val="footer"/>
    <w:basedOn w:val="Standard"/>
    <w:link w:val="FuzeileZchn"/>
    <w:uiPriority w:val="99"/>
    <w:unhideWhenUsed/>
    <w:rsid w:val="000B3A3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B3A38"/>
  </w:style>
  <w:style w:type="paragraph" w:styleId="Listenabsatz">
    <w:name w:val="List Paragraph"/>
    <w:basedOn w:val="Standard"/>
    <w:uiPriority w:val="34"/>
    <w:qFormat/>
    <w:rsid w:val="002032F2"/>
    <w:pPr>
      <w:ind w:left="720"/>
      <w:contextualSpacing/>
    </w:pPr>
  </w:style>
  <w:style w:type="paragraph" w:styleId="Funotentext">
    <w:name w:val="footnote text"/>
    <w:basedOn w:val="Standard"/>
    <w:link w:val="FunotentextZchn"/>
    <w:uiPriority w:val="99"/>
    <w:semiHidden/>
    <w:unhideWhenUsed/>
    <w:rsid w:val="00483C30"/>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483C30"/>
    <w:rPr>
      <w:sz w:val="20"/>
      <w:szCs w:val="20"/>
    </w:rPr>
  </w:style>
  <w:style w:type="character" w:styleId="Funotenzeichen">
    <w:name w:val="footnote reference"/>
    <w:basedOn w:val="Absatz-Standardschriftart"/>
    <w:uiPriority w:val="99"/>
    <w:semiHidden/>
    <w:unhideWhenUsed/>
    <w:rsid w:val="00483C3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92596">
      <w:bodyDiv w:val="1"/>
      <w:marLeft w:val="0"/>
      <w:marRight w:val="0"/>
      <w:marTop w:val="0"/>
      <w:marBottom w:val="0"/>
      <w:divBdr>
        <w:top w:val="none" w:sz="0" w:space="0" w:color="auto"/>
        <w:left w:val="none" w:sz="0" w:space="0" w:color="auto"/>
        <w:bottom w:val="none" w:sz="0" w:space="0" w:color="auto"/>
        <w:right w:val="none" w:sz="0" w:space="0" w:color="auto"/>
      </w:divBdr>
    </w:div>
    <w:div w:id="15545718">
      <w:bodyDiv w:val="1"/>
      <w:marLeft w:val="0"/>
      <w:marRight w:val="0"/>
      <w:marTop w:val="0"/>
      <w:marBottom w:val="0"/>
      <w:divBdr>
        <w:top w:val="none" w:sz="0" w:space="0" w:color="auto"/>
        <w:left w:val="none" w:sz="0" w:space="0" w:color="auto"/>
        <w:bottom w:val="none" w:sz="0" w:space="0" w:color="auto"/>
        <w:right w:val="none" w:sz="0" w:space="0" w:color="auto"/>
      </w:divBdr>
    </w:div>
    <w:div w:id="26223297">
      <w:bodyDiv w:val="1"/>
      <w:marLeft w:val="0"/>
      <w:marRight w:val="0"/>
      <w:marTop w:val="0"/>
      <w:marBottom w:val="0"/>
      <w:divBdr>
        <w:top w:val="none" w:sz="0" w:space="0" w:color="auto"/>
        <w:left w:val="none" w:sz="0" w:space="0" w:color="auto"/>
        <w:bottom w:val="none" w:sz="0" w:space="0" w:color="auto"/>
        <w:right w:val="none" w:sz="0" w:space="0" w:color="auto"/>
      </w:divBdr>
    </w:div>
    <w:div w:id="457141585">
      <w:bodyDiv w:val="1"/>
      <w:marLeft w:val="0"/>
      <w:marRight w:val="0"/>
      <w:marTop w:val="0"/>
      <w:marBottom w:val="0"/>
      <w:divBdr>
        <w:top w:val="none" w:sz="0" w:space="0" w:color="auto"/>
        <w:left w:val="none" w:sz="0" w:space="0" w:color="auto"/>
        <w:bottom w:val="none" w:sz="0" w:space="0" w:color="auto"/>
        <w:right w:val="none" w:sz="0" w:space="0" w:color="auto"/>
      </w:divBdr>
    </w:div>
    <w:div w:id="764496775">
      <w:bodyDiv w:val="1"/>
      <w:marLeft w:val="0"/>
      <w:marRight w:val="0"/>
      <w:marTop w:val="0"/>
      <w:marBottom w:val="0"/>
      <w:divBdr>
        <w:top w:val="none" w:sz="0" w:space="0" w:color="auto"/>
        <w:left w:val="none" w:sz="0" w:space="0" w:color="auto"/>
        <w:bottom w:val="none" w:sz="0" w:space="0" w:color="auto"/>
        <w:right w:val="none" w:sz="0" w:space="0" w:color="auto"/>
      </w:divBdr>
    </w:div>
    <w:div w:id="895775052">
      <w:bodyDiv w:val="1"/>
      <w:marLeft w:val="0"/>
      <w:marRight w:val="0"/>
      <w:marTop w:val="0"/>
      <w:marBottom w:val="0"/>
      <w:divBdr>
        <w:top w:val="none" w:sz="0" w:space="0" w:color="auto"/>
        <w:left w:val="none" w:sz="0" w:space="0" w:color="auto"/>
        <w:bottom w:val="none" w:sz="0" w:space="0" w:color="auto"/>
        <w:right w:val="none" w:sz="0" w:space="0" w:color="auto"/>
      </w:divBdr>
    </w:div>
    <w:div w:id="1595478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rtnerportal.gesaeuse.pixxio.media/login"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7668E0-6FAA-4E4B-B823-91A9A41C3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670</Words>
  <Characters>4227</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Andreas Hollinger</dc:creator>
  <cp:lastModifiedBy>Isabella Mitterboeck</cp:lastModifiedBy>
  <cp:revision>6</cp:revision>
  <cp:lastPrinted>2020-03-10T10:30:00Z</cp:lastPrinted>
  <dcterms:created xsi:type="dcterms:W3CDTF">2021-08-02T13:35:00Z</dcterms:created>
  <dcterms:modified xsi:type="dcterms:W3CDTF">2021-08-03T05:10:00Z</dcterms:modified>
</cp:coreProperties>
</file>