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2B9" w:rsidRPr="00D75B82" w:rsidRDefault="00D072B9" w:rsidP="00601ED2">
      <w:pPr>
        <w:pStyle w:val="KeinLeerraum"/>
        <w:rPr>
          <w:rFonts w:ascii="Segoe UI" w:hAnsi="Segoe UI" w:cs="Segoe UI"/>
          <w:b/>
          <w:bCs/>
          <w:sz w:val="32"/>
          <w:szCs w:val="40"/>
          <w:lang w:val="de-DE"/>
        </w:rPr>
      </w:pPr>
    </w:p>
    <w:p w:rsidR="000D4F36" w:rsidRPr="00D75B82" w:rsidRDefault="000D4F36" w:rsidP="00F144B5">
      <w:pPr>
        <w:pStyle w:val="KeinLeerraum"/>
        <w:jc w:val="center"/>
        <w:rPr>
          <w:rFonts w:ascii="Segoe UI" w:hAnsi="Segoe UI" w:cs="Segoe UI"/>
          <w:b/>
          <w:bCs/>
          <w:sz w:val="32"/>
          <w:szCs w:val="40"/>
          <w:lang w:val="de-DE"/>
        </w:rPr>
      </w:pPr>
    </w:p>
    <w:p w:rsidR="000D4F36" w:rsidRPr="00D75B82" w:rsidRDefault="002474E4" w:rsidP="00F144B5">
      <w:pPr>
        <w:pStyle w:val="KeinLeerraum"/>
        <w:jc w:val="center"/>
        <w:rPr>
          <w:rFonts w:ascii="Segoe UI" w:hAnsi="Segoe UI" w:cs="Segoe UI"/>
          <w:b/>
          <w:bCs/>
          <w:sz w:val="28"/>
          <w:szCs w:val="40"/>
          <w:lang w:val="de-DE"/>
        </w:rPr>
      </w:pPr>
      <w:r>
        <w:rPr>
          <w:rFonts w:ascii="Segoe UI" w:hAnsi="Segoe UI" w:cs="Segoe UI"/>
          <w:b/>
          <w:bCs/>
          <w:sz w:val="28"/>
          <w:szCs w:val="40"/>
          <w:lang w:val="de-DE"/>
        </w:rPr>
        <w:t>Kinos unter Sternen</w:t>
      </w:r>
      <w:r w:rsidR="00C91816" w:rsidRPr="00D75B82">
        <w:rPr>
          <w:rFonts w:ascii="Segoe UI" w:hAnsi="Segoe UI" w:cs="Segoe UI"/>
          <w:b/>
          <w:bCs/>
          <w:sz w:val="28"/>
          <w:szCs w:val="40"/>
          <w:lang w:val="de-DE"/>
        </w:rPr>
        <w:t xml:space="preserve"> im Nationalpark</w:t>
      </w:r>
    </w:p>
    <w:p w:rsidR="00975985" w:rsidRDefault="00975985" w:rsidP="00975985">
      <w:pPr>
        <w:pStyle w:val="KeinLeerraum"/>
        <w:jc w:val="center"/>
        <w:rPr>
          <w:rFonts w:ascii="Segoe UI" w:hAnsi="Segoe UI" w:cs="Segoe UI"/>
          <w:bCs/>
          <w:lang w:val="de-DE"/>
        </w:rPr>
      </w:pPr>
    </w:p>
    <w:p w:rsidR="00F144B5" w:rsidRPr="006B290B" w:rsidRDefault="00446C6C" w:rsidP="00975985">
      <w:pPr>
        <w:pStyle w:val="KeinLeerraum"/>
        <w:jc w:val="center"/>
        <w:rPr>
          <w:rFonts w:ascii="Segoe UI" w:hAnsi="Segoe UI" w:cs="Segoe UI"/>
          <w:bCs/>
          <w:sz w:val="24"/>
          <w:lang w:val="de-DE"/>
        </w:rPr>
      </w:pPr>
      <w:r>
        <w:rPr>
          <w:rFonts w:ascii="Segoe UI" w:hAnsi="Segoe UI" w:cs="Segoe UI"/>
          <w:b/>
          <w:noProof/>
        </w:rPr>
        <w:t>Stars und eher Unbekannte in „</w:t>
      </w:r>
      <w:r w:rsidR="006B290B" w:rsidRPr="006B290B">
        <w:rPr>
          <w:rFonts w:ascii="Segoe UI" w:hAnsi="Segoe UI" w:cs="Segoe UI"/>
          <w:b/>
          <w:noProof/>
        </w:rPr>
        <w:t>Gesäuse surround</w:t>
      </w:r>
      <w:r w:rsidR="00F5347E">
        <w:rPr>
          <w:rFonts w:ascii="Segoe UI" w:hAnsi="Segoe UI" w:cs="Segoe UI"/>
          <w:b/>
          <w:noProof/>
        </w:rPr>
        <w:t>“</w:t>
      </w:r>
    </w:p>
    <w:p w:rsidR="00F013EB" w:rsidRPr="00975985" w:rsidRDefault="00F013EB" w:rsidP="00F144B5">
      <w:pPr>
        <w:pStyle w:val="KeinLeerraum"/>
        <w:jc w:val="center"/>
        <w:rPr>
          <w:rFonts w:ascii="Segoe UI" w:hAnsi="Segoe UI" w:cs="Segoe UI"/>
          <w:bCs/>
          <w:lang w:val="de-DE"/>
        </w:rPr>
      </w:pPr>
    </w:p>
    <w:p w:rsidR="00601ED2" w:rsidRPr="00975985" w:rsidRDefault="00601ED2" w:rsidP="005A4D93">
      <w:pPr>
        <w:spacing w:line="240" w:lineRule="auto"/>
        <w:rPr>
          <w:rFonts w:ascii="Segoe UI" w:hAnsi="Segoe UI" w:cs="Segoe UI"/>
          <w:iCs/>
          <w:lang w:val="de-DE"/>
        </w:rPr>
      </w:pPr>
    </w:p>
    <w:p w:rsidR="000B3A38" w:rsidRPr="00C1346E" w:rsidRDefault="002474E4" w:rsidP="000B3A38">
      <w:pPr>
        <w:rPr>
          <w:rFonts w:ascii="Segoe UI" w:hAnsi="Segoe UI" w:cs="Segoe UI"/>
          <w:b/>
          <w:noProof/>
          <w:sz w:val="20"/>
        </w:rPr>
      </w:pPr>
      <w:r w:rsidRPr="006B290B">
        <w:rPr>
          <w:rFonts w:ascii="Segoe UI" w:hAnsi="Segoe UI" w:cs="Segoe UI"/>
          <w:noProof/>
          <w:sz w:val="20"/>
        </w:rPr>
        <w:t xml:space="preserve">Seit 2014 </w:t>
      </w:r>
      <w:r w:rsidR="006B290B" w:rsidRPr="006B290B">
        <w:rPr>
          <w:rFonts w:ascii="Segoe UI" w:hAnsi="Segoe UI" w:cs="Segoe UI"/>
          <w:noProof/>
          <w:sz w:val="20"/>
        </w:rPr>
        <w:t xml:space="preserve">zeigt der Nationalpark Gesäuse besondere Filme vor großartiger Kulisse. </w:t>
      </w:r>
      <w:r>
        <w:rPr>
          <w:rFonts w:ascii="Segoe UI" w:hAnsi="Segoe UI" w:cs="Segoe UI"/>
          <w:noProof/>
          <w:sz w:val="20"/>
        </w:rPr>
        <w:t xml:space="preserve">Zum 8. Mal wird es heuer </w:t>
      </w:r>
      <w:r w:rsidR="006B290B">
        <w:rPr>
          <w:rFonts w:ascii="Segoe UI" w:hAnsi="Segoe UI" w:cs="Segoe UI"/>
          <w:noProof/>
          <w:sz w:val="20"/>
        </w:rPr>
        <w:t>jeden Donnerstag im Juli und August Kinofilme</w:t>
      </w:r>
      <w:r>
        <w:rPr>
          <w:rFonts w:ascii="Segoe UI" w:hAnsi="Segoe UI" w:cs="Segoe UI"/>
          <w:noProof/>
          <w:sz w:val="20"/>
        </w:rPr>
        <w:t xml:space="preserve"> im Nationalpark Gesäuse </w:t>
      </w:r>
      <w:r w:rsidR="006B290B">
        <w:rPr>
          <w:rFonts w:ascii="Segoe UI" w:hAnsi="Segoe UI" w:cs="Segoe UI"/>
          <w:noProof/>
          <w:sz w:val="20"/>
        </w:rPr>
        <w:t xml:space="preserve">zu sehen </w:t>
      </w:r>
      <w:r>
        <w:rPr>
          <w:rFonts w:ascii="Segoe UI" w:hAnsi="Segoe UI" w:cs="Segoe UI"/>
          <w:noProof/>
          <w:sz w:val="20"/>
        </w:rPr>
        <w:t>geben.</w:t>
      </w:r>
      <w:r w:rsidR="00D60917">
        <w:rPr>
          <w:rFonts w:ascii="Segoe UI" w:hAnsi="Segoe UI" w:cs="Segoe UI"/>
          <w:noProof/>
          <w:sz w:val="20"/>
        </w:rPr>
        <w:t xml:space="preserve"> </w:t>
      </w:r>
    </w:p>
    <w:p w:rsidR="007372EE" w:rsidRDefault="002474E4" w:rsidP="007372EE">
      <w:pPr>
        <w:rPr>
          <w:rFonts w:ascii="Segoe UI" w:hAnsi="Segoe UI" w:cs="Segoe UI"/>
          <w:noProof/>
          <w:sz w:val="20"/>
        </w:rPr>
      </w:pPr>
      <w:r>
        <w:rPr>
          <w:rFonts w:ascii="Segoe UI" w:hAnsi="Segoe UI" w:cs="Segoe UI"/>
          <w:noProof/>
          <w:sz w:val="20"/>
        </w:rPr>
        <w:t>„Spätestens wenn die Hochtorgruppe in den letzten Sonnenstrahlen rot leuchtet, die nah gelegene Enns gurgelt und über die Leinwand eine großartige und exotische zentralasiatische Landschaft flimmert, ist klar, dass man in einem wohl außergewöhnlich</w:t>
      </w:r>
      <w:r w:rsidR="006B290B">
        <w:rPr>
          <w:rFonts w:ascii="Segoe UI" w:hAnsi="Segoe UI" w:cs="Segoe UI"/>
          <w:noProof/>
          <w:sz w:val="20"/>
        </w:rPr>
        <w:t>en</w:t>
      </w:r>
      <w:r>
        <w:rPr>
          <w:rFonts w:ascii="Segoe UI" w:hAnsi="Segoe UI" w:cs="Segoe UI"/>
          <w:noProof/>
          <w:sz w:val="20"/>
        </w:rPr>
        <w:t xml:space="preserve"> Sommerkino sitzt“, schwärmt Nationalparkdirektor Herbert Wölger</w:t>
      </w:r>
      <w:r w:rsidR="006B290B">
        <w:rPr>
          <w:rFonts w:ascii="Segoe UI" w:hAnsi="Segoe UI" w:cs="Segoe UI"/>
          <w:noProof/>
          <w:sz w:val="20"/>
        </w:rPr>
        <w:t xml:space="preserve">. </w:t>
      </w:r>
      <w:r w:rsidR="00647906">
        <w:rPr>
          <w:rFonts w:ascii="Segoe UI" w:hAnsi="Segoe UI" w:cs="Segoe UI"/>
          <w:noProof/>
          <w:sz w:val="20"/>
        </w:rPr>
        <w:t xml:space="preserve">Das Gesäuse ist einer der dunkelsten Orte Österreichs, ein Kino unter mehr Sternen dürfte es hierzulande also nirgendwo geben. Zum Sternenschauen ist aber erst nach </w:t>
      </w:r>
      <w:r w:rsidR="00F5347E">
        <w:rPr>
          <w:rFonts w:ascii="Segoe UI" w:hAnsi="Segoe UI" w:cs="Segoe UI"/>
          <w:noProof/>
          <w:sz w:val="20"/>
        </w:rPr>
        <w:t>dem Hauptabendprogramm</w:t>
      </w:r>
      <w:r w:rsidR="00647906">
        <w:rPr>
          <w:rFonts w:ascii="Segoe UI" w:hAnsi="Segoe UI" w:cs="Segoe UI"/>
          <w:noProof/>
          <w:sz w:val="20"/>
        </w:rPr>
        <w:t xml:space="preserve"> Zeit. </w:t>
      </w:r>
    </w:p>
    <w:p w:rsidR="0041223A" w:rsidRPr="00C9614D" w:rsidRDefault="00F5347E" w:rsidP="007372EE">
      <w:pPr>
        <w:rPr>
          <w:rFonts w:ascii="Segoe UI" w:hAnsi="Segoe UI" w:cs="Segoe UI"/>
          <w:noProof/>
          <w:sz w:val="20"/>
        </w:rPr>
      </w:pPr>
      <w:r>
        <w:rPr>
          <w:rFonts w:ascii="Segoe UI" w:hAnsi="Segoe UI" w:cs="Segoe UI"/>
          <w:noProof/>
          <w:sz w:val="20"/>
        </w:rPr>
        <w:t xml:space="preserve">Welche Filme warten heuer? </w:t>
      </w:r>
      <w:r w:rsidR="0041223A">
        <w:rPr>
          <w:rFonts w:ascii="Segoe UI" w:hAnsi="Segoe UI" w:cs="Segoe UI"/>
          <w:noProof/>
          <w:sz w:val="20"/>
        </w:rPr>
        <w:t>Das Programm ist bunt gemischt. Kurosawas Verfilmung der Geschichte des Jägers Dersu Usala steht genauso am Plan wie Robert Redfords Picknik mit Bären. Aber auch der österreichische Film kommt nicht zu Kurz. In „Elfie Semotan, Photographer“ porträtierte Joerg Burger eine grand dame der österreichischen Fotografie</w:t>
      </w:r>
      <w:r w:rsidR="00613FB1">
        <w:rPr>
          <w:rFonts w:ascii="Segoe UI" w:hAnsi="Segoe UI" w:cs="Segoe UI"/>
          <w:noProof/>
          <w:sz w:val="20"/>
        </w:rPr>
        <w:t xml:space="preserve">. </w:t>
      </w:r>
      <w:r w:rsidR="00446C6C">
        <w:rPr>
          <w:rFonts w:ascii="Segoe UI" w:hAnsi="Segoe UI" w:cs="Segoe UI"/>
          <w:noProof/>
          <w:sz w:val="20"/>
        </w:rPr>
        <w:t>Der</w:t>
      </w:r>
      <w:r w:rsidR="00613FB1">
        <w:rPr>
          <w:rFonts w:ascii="Segoe UI" w:hAnsi="Segoe UI" w:cs="Segoe UI"/>
          <w:noProof/>
          <w:sz w:val="20"/>
        </w:rPr>
        <w:t xml:space="preserve"> Semotan ist </w:t>
      </w:r>
      <w:r w:rsidR="00446C6C">
        <w:rPr>
          <w:rFonts w:ascii="Segoe UI" w:hAnsi="Segoe UI" w:cs="Segoe UI"/>
          <w:noProof/>
          <w:sz w:val="20"/>
        </w:rPr>
        <w:t>derzeit</w:t>
      </w:r>
      <w:r w:rsidR="0041223A">
        <w:rPr>
          <w:rFonts w:ascii="Segoe UI" w:hAnsi="Segoe UI" w:cs="Segoe UI"/>
          <w:noProof/>
          <w:sz w:val="20"/>
        </w:rPr>
        <w:t xml:space="preserve"> eine </w:t>
      </w:r>
      <w:r w:rsidR="007C7808">
        <w:rPr>
          <w:rFonts w:ascii="Segoe UI" w:hAnsi="Segoe UI" w:cs="Segoe UI"/>
          <w:noProof/>
          <w:sz w:val="20"/>
        </w:rPr>
        <w:t>sehenswerte</w:t>
      </w:r>
      <w:r w:rsidR="0041223A">
        <w:rPr>
          <w:rFonts w:ascii="Segoe UI" w:hAnsi="Segoe UI" w:cs="Segoe UI"/>
          <w:noProof/>
          <w:sz w:val="20"/>
        </w:rPr>
        <w:t xml:space="preserve"> Retrospektive im Kunsthaus Wien</w:t>
      </w:r>
      <w:r w:rsidR="00613FB1">
        <w:rPr>
          <w:rFonts w:ascii="Segoe UI" w:hAnsi="Segoe UI" w:cs="Segoe UI"/>
          <w:noProof/>
          <w:sz w:val="20"/>
        </w:rPr>
        <w:t xml:space="preserve"> gewidmet</w:t>
      </w:r>
      <w:r w:rsidR="0041223A">
        <w:rPr>
          <w:rFonts w:ascii="Segoe UI" w:hAnsi="Segoe UI" w:cs="Segoe UI"/>
          <w:noProof/>
          <w:sz w:val="20"/>
        </w:rPr>
        <w:t>.</w:t>
      </w:r>
      <w:r w:rsidR="00613FB1">
        <w:rPr>
          <w:rFonts w:ascii="Segoe UI" w:hAnsi="Segoe UI" w:cs="Segoe UI"/>
          <w:noProof/>
          <w:sz w:val="20"/>
        </w:rPr>
        <w:t xml:space="preserve"> Zum Abschluß muß es - wie immer - ein Film mit Regionsbezug sein. Diesmal wird ein Krimi, der in Radmer gedreht wurde, den Reigen beschließen. Natürlich wird ein Verbrechen geschehen, aber über Schuld und </w:t>
      </w:r>
      <w:r w:rsidR="007C7808">
        <w:rPr>
          <w:rFonts w:ascii="Segoe UI" w:hAnsi="Segoe UI" w:cs="Segoe UI"/>
          <w:noProof/>
          <w:sz w:val="20"/>
        </w:rPr>
        <w:t>Unschuld</w:t>
      </w:r>
      <w:r w:rsidR="00613FB1">
        <w:rPr>
          <w:rFonts w:ascii="Segoe UI" w:hAnsi="Segoe UI" w:cs="Segoe UI"/>
          <w:noProof/>
          <w:sz w:val="20"/>
        </w:rPr>
        <w:t xml:space="preserve"> wird noch nichts verraten. </w:t>
      </w:r>
    </w:p>
    <w:p w:rsidR="007372EE" w:rsidRPr="00C91816" w:rsidRDefault="007372EE" w:rsidP="007372EE">
      <w:pPr>
        <w:rPr>
          <w:sz w:val="20"/>
        </w:rPr>
      </w:pPr>
    </w:p>
    <w:p w:rsidR="00C9614D" w:rsidRDefault="00C9614D" w:rsidP="009B47EA">
      <w:pPr>
        <w:spacing w:after="0"/>
        <w:rPr>
          <w:u w:val="single"/>
          <w:lang w:val="de-DE"/>
        </w:rPr>
      </w:pPr>
      <w:r>
        <w:rPr>
          <w:u w:val="single"/>
          <w:lang w:val="de-DE"/>
        </w:rPr>
        <w:t>Rückfragehinweise:</w:t>
      </w:r>
    </w:p>
    <w:p w:rsidR="00613FB1" w:rsidRDefault="00613FB1" w:rsidP="009B47EA">
      <w:pPr>
        <w:spacing w:after="0"/>
        <w:rPr>
          <w:lang w:val="de-DE"/>
        </w:rPr>
      </w:pPr>
      <w:r>
        <w:rPr>
          <w:lang w:val="de-DE"/>
        </w:rPr>
        <w:t>Das ganze Programm: www.nationalpark-gesaeuse.at</w:t>
      </w:r>
    </w:p>
    <w:p w:rsidR="00C9614D" w:rsidRDefault="00613FB1" w:rsidP="009B47EA">
      <w:pPr>
        <w:spacing w:after="0"/>
        <w:rPr>
          <w:lang w:val="de-DE"/>
        </w:rPr>
      </w:pPr>
      <w:r>
        <w:rPr>
          <w:lang w:val="de-DE"/>
        </w:rPr>
        <w:t>Fragen zum Programm: Infobüro Admont, 03613</w:t>
      </w:r>
      <w:r w:rsidR="00DD4240">
        <w:rPr>
          <w:lang w:val="de-DE"/>
        </w:rPr>
        <w:t>/</w:t>
      </w:r>
      <w:r>
        <w:rPr>
          <w:lang w:val="de-DE"/>
        </w:rPr>
        <w:t>21160</w:t>
      </w:r>
      <w:r w:rsidR="00DD4240">
        <w:rPr>
          <w:lang w:val="de-DE"/>
        </w:rPr>
        <w:t>-20</w:t>
      </w:r>
    </w:p>
    <w:p w:rsidR="00C9614D" w:rsidRPr="00A66D60" w:rsidRDefault="00C9614D" w:rsidP="00C9614D">
      <w:pPr>
        <w:rPr>
          <w:lang w:val="de-DE"/>
        </w:rPr>
      </w:pPr>
      <w:r w:rsidRPr="00A66D60">
        <w:rPr>
          <w:lang w:val="de-DE"/>
        </w:rPr>
        <w:t>Allgemeine Presseanfragen: Isabella Mitterböck, Tel: 0664</w:t>
      </w:r>
      <w:r w:rsidR="00DD4240">
        <w:rPr>
          <w:lang w:val="de-DE"/>
        </w:rPr>
        <w:t>/</w:t>
      </w:r>
      <w:bookmarkStart w:id="0" w:name="_GoBack"/>
      <w:bookmarkEnd w:id="0"/>
      <w:r w:rsidRPr="00A66D60">
        <w:rPr>
          <w:lang w:val="de-DE"/>
        </w:rPr>
        <w:t>34 65 629</w:t>
      </w:r>
    </w:p>
    <w:p w:rsidR="007372EE" w:rsidRPr="00C9614D" w:rsidRDefault="007372EE" w:rsidP="007372EE">
      <w:pPr>
        <w:rPr>
          <w:sz w:val="20"/>
          <w:lang w:val="de-DE"/>
        </w:rPr>
      </w:pPr>
    </w:p>
    <w:p w:rsidR="009B47EA" w:rsidRDefault="009B47EA" w:rsidP="009B47EA">
      <w:pPr>
        <w:tabs>
          <w:tab w:val="left" w:pos="0"/>
        </w:tabs>
      </w:pPr>
      <w:r w:rsidRPr="009B47EA">
        <w:rPr>
          <w:u w:val="single"/>
        </w:rPr>
        <w:t>Fotos</w:t>
      </w:r>
      <w:r w:rsidRPr="003240C7">
        <w:t xml:space="preserve"> k</w:t>
      </w:r>
      <w:r>
        <w:t>ö</w:t>
      </w:r>
      <w:r w:rsidRPr="003240C7">
        <w:t>nn</w:t>
      </w:r>
      <w:r>
        <w:t>en</w:t>
      </w:r>
      <w:r w:rsidRPr="003240C7">
        <w:t xml:space="preserve"> in hoher Auflösung von </w:t>
      </w:r>
      <w:hyperlink r:id="rId8" w:history="1">
        <w:r w:rsidRPr="008206AB">
          <w:rPr>
            <w:rStyle w:val="Hyperlink"/>
          </w:rPr>
          <w:t>https://nationalpark-gesaeuse.at/service/presse/</w:t>
        </w:r>
      </w:hyperlink>
      <w:r>
        <w:t xml:space="preserve"> </w:t>
      </w:r>
      <w:r w:rsidRPr="003240C7">
        <w:t>herunter</w:t>
      </w:r>
      <w:r>
        <w:t>-</w:t>
      </w:r>
      <w:r w:rsidRPr="003240C7">
        <w:t>geladen werden. Verwendung ausschließlich für Berichte im Zusammenhang mit dieser Presseinformation und unter Anführung der Bildrechte. Jede weitere Nutzung des Bildmaterials bedarf der Zustimmung der Nationalpark Gesäuse GmbH</w:t>
      </w:r>
      <w:r>
        <w:t>.</w:t>
      </w:r>
    </w:p>
    <w:p w:rsidR="009B47EA" w:rsidRPr="007C7808" w:rsidRDefault="009B47EA" w:rsidP="007C7808">
      <w:pPr>
        <w:tabs>
          <w:tab w:val="left" w:pos="0"/>
        </w:tabs>
        <w:jc w:val="both"/>
        <w:rPr>
          <w:color w:val="0000FF" w:themeColor="hyperlink"/>
          <w:u w:val="single"/>
          <w:lang w:val="de-DE"/>
        </w:rPr>
      </w:pPr>
      <w:r w:rsidRPr="00CE751B">
        <w:t>Weitere Fotos zu</w:t>
      </w:r>
      <w:r>
        <w:t xml:space="preserve"> den</w:t>
      </w:r>
      <w:r w:rsidRPr="00CE751B">
        <w:t xml:space="preserve"> Themenbereich</w:t>
      </w:r>
      <w:r>
        <w:t>en</w:t>
      </w:r>
      <w:r w:rsidRPr="00CE751B">
        <w:t xml:space="preserve"> Nationalpark, </w:t>
      </w:r>
      <w:r>
        <w:t xml:space="preserve">Gesäuse </w:t>
      </w:r>
      <w:r w:rsidRPr="00CE751B">
        <w:t>Region, Natur und Kultur finden Sie in der Gesäuse Bilddatenbank. Die Bilddatenbank verfügt über eine ausgereifte Stichwortsuche und Downloadmöglichkeiten:</w:t>
      </w:r>
      <w:r w:rsidRPr="00CE751B">
        <w:rPr>
          <w:rStyle w:val="Hyperlink"/>
          <w:lang w:val="de-DE"/>
        </w:rPr>
        <w:t xml:space="preserve"> </w:t>
      </w:r>
      <w:hyperlink r:id="rId9" w:history="1">
        <w:r w:rsidRPr="00CE751B">
          <w:rPr>
            <w:rStyle w:val="Hyperlink"/>
            <w:lang w:val="de-DE"/>
          </w:rPr>
          <w:t>https://partnerportal.gesaeuse.pixxio.media/login</w:t>
        </w:r>
      </w:hyperlink>
      <w:r w:rsidR="007C7808">
        <w:rPr>
          <w:rStyle w:val="Hyperlink"/>
          <w:lang w:val="de-DE"/>
        </w:rPr>
        <w:t xml:space="preserve"> </w:t>
      </w:r>
      <w:r w:rsidR="007C7808">
        <w:t>(</w:t>
      </w:r>
      <w:r w:rsidRPr="00CE751B">
        <w:t>erstmalige Registrierung ist erforderlich</w:t>
      </w:r>
      <w:r w:rsidR="007C7808">
        <w:t>).</w:t>
      </w:r>
    </w:p>
    <w:p w:rsidR="007372EE" w:rsidRPr="007C7808" w:rsidRDefault="007372EE" w:rsidP="007372EE">
      <w:pPr>
        <w:rPr>
          <w:sz w:val="20"/>
          <w:lang w:val="de-DE"/>
        </w:rPr>
      </w:pPr>
    </w:p>
    <w:p w:rsidR="007372EE" w:rsidRPr="00C91816" w:rsidRDefault="007372EE" w:rsidP="007372EE">
      <w:pPr>
        <w:rPr>
          <w:sz w:val="20"/>
        </w:rPr>
      </w:pPr>
    </w:p>
    <w:p w:rsidR="007372EE" w:rsidRPr="00C91816" w:rsidRDefault="007372EE" w:rsidP="007372EE">
      <w:pPr>
        <w:rPr>
          <w:sz w:val="20"/>
        </w:rPr>
      </w:pPr>
    </w:p>
    <w:p w:rsidR="007372EE" w:rsidRPr="00C91816" w:rsidRDefault="007372EE" w:rsidP="007372EE">
      <w:pPr>
        <w:rPr>
          <w:sz w:val="20"/>
        </w:rPr>
      </w:pPr>
    </w:p>
    <w:p w:rsidR="007372EE" w:rsidRPr="00C91816" w:rsidRDefault="00975985" w:rsidP="007372EE">
      <w:pPr>
        <w:tabs>
          <w:tab w:val="left" w:pos="0"/>
        </w:tabs>
        <w:jc w:val="center"/>
        <w:rPr>
          <w:sz w:val="20"/>
        </w:rPr>
      </w:pPr>
      <w:r w:rsidRPr="00975985">
        <w:rPr>
          <w:noProof/>
        </w:rPr>
        <w:t xml:space="preserve"> </w:t>
      </w:r>
      <w:r w:rsidR="009B47EA">
        <w:rPr>
          <w:noProof/>
        </w:rPr>
        <w:drawing>
          <wp:inline distT="0" distB="0" distL="0" distR="0" wp14:anchorId="5917D138" wp14:editId="5D24C5F9">
            <wp:extent cx="4994084" cy="3619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6983" cy="3621601"/>
                    </a:xfrm>
                    <a:prstGeom prst="rect">
                      <a:avLst/>
                    </a:prstGeom>
                  </pic:spPr>
                </pic:pic>
              </a:graphicData>
            </a:graphic>
          </wp:inline>
        </w:drawing>
      </w:r>
    </w:p>
    <w:p w:rsidR="007372EE" w:rsidRDefault="009B47EA" w:rsidP="009B47EA">
      <w:pPr>
        <w:tabs>
          <w:tab w:val="left" w:pos="0"/>
        </w:tabs>
        <w:jc w:val="center"/>
        <w:rPr>
          <w:sz w:val="20"/>
        </w:rPr>
      </w:pPr>
      <w:r>
        <w:rPr>
          <w:sz w:val="20"/>
        </w:rPr>
        <w:t>Oben strahlen die Sterne und unten die Leinwand</w:t>
      </w:r>
      <w:r w:rsidR="007372EE" w:rsidRPr="007372EE">
        <w:rPr>
          <w:sz w:val="20"/>
        </w:rPr>
        <w:t xml:space="preserve"> © </w:t>
      </w:r>
      <w:r w:rsidR="000D4F36">
        <w:rPr>
          <w:sz w:val="20"/>
        </w:rPr>
        <w:t>Nationalpark Gesäuse GmbH</w:t>
      </w:r>
    </w:p>
    <w:p w:rsidR="009B47EA" w:rsidRDefault="009B47EA" w:rsidP="007372EE">
      <w:pPr>
        <w:tabs>
          <w:tab w:val="left" w:pos="0"/>
        </w:tabs>
        <w:jc w:val="center"/>
        <w:rPr>
          <w:sz w:val="20"/>
        </w:rPr>
      </w:pPr>
    </w:p>
    <w:p w:rsidR="009B47EA" w:rsidRDefault="009B47EA" w:rsidP="007372EE">
      <w:pPr>
        <w:tabs>
          <w:tab w:val="left" w:pos="0"/>
        </w:tabs>
        <w:jc w:val="center"/>
        <w:rPr>
          <w:sz w:val="20"/>
        </w:rPr>
      </w:pPr>
      <w:r w:rsidRPr="009B47EA">
        <w:rPr>
          <w:noProof/>
        </w:rPr>
        <w:drawing>
          <wp:inline distT="0" distB="0" distL="0" distR="0" wp14:anchorId="1B6428F4" wp14:editId="69AA8C34">
            <wp:extent cx="5078346" cy="347345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761" cy="3475786"/>
                    </a:xfrm>
                    <a:prstGeom prst="rect">
                      <a:avLst/>
                    </a:prstGeom>
                  </pic:spPr>
                </pic:pic>
              </a:graphicData>
            </a:graphic>
          </wp:inline>
        </w:drawing>
      </w:r>
    </w:p>
    <w:p w:rsidR="00CE751B" w:rsidRPr="009B47EA" w:rsidRDefault="009B47EA" w:rsidP="009B47EA">
      <w:pPr>
        <w:tabs>
          <w:tab w:val="left" w:pos="0"/>
        </w:tabs>
        <w:jc w:val="center"/>
        <w:rPr>
          <w:sz w:val="20"/>
        </w:rPr>
      </w:pPr>
      <w:r>
        <w:rPr>
          <w:sz w:val="20"/>
        </w:rPr>
        <w:t>Mitten im Geschehen, Kino beim Weidendom</w:t>
      </w:r>
      <w:r w:rsidRPr="007372EE">
        <w:rPr>
          <w:sz w:val="20"/>
        </w:rPr>
        <w:t xml:space="preserve"> © </w:t>
      </w:r>
      <w:r>
        <w:rPr>
          <w:sz w:val="20"/>
        </w:rPr>
        <w:t>Hollinger, Nationalpark Gesäuse GmbH</w:t>
      </w:r>
    </w:p>
    <w:sectPr w:rsidR="00CE751B" w:rsidRPr="009B47EA" w:rsidSect="0060242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7EA" w:rsidRDefault="009B47EA" w:rsidP="000B3A38">
      <w:pPr>
        <w:spacing w:after="0" w:line="240" w:lineRule="auto"/>
      </w:pPr>
      <w:r>
        <w:separator/>
      </w:r>
    </w:p>
  </w:endnote>
  <w:endnote w:type="continuationSeparator" w:id="0">
    <w:p w:rsidR="009B47EA" w:rsidRDefault="009B47EA" w:rsidP="000B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7EA" w:rsidRDefault="009B47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7EA" w:rsidRDefault="009B47E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7EA" w:rsidRDefault="009B47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7EA" w:rsidRDefault="009B47EA" w:rsidP="000B3A38">
      <w:pPr>
        <w:spacing w:after="0" w:line="240" w:lineRule="auto"/>
      </w:pPr>
      <w:r>
        <w:separator/>
      </w:r>
    </w:p>
  </w:footnote>
  <w:footnote w:type="continuationSeparator" w:id="0">
    <w:p w:rsidR="009B47EA" w:rsidRDefault="009B47EA" w:rsidP="000B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7EA" w:rsidRDefault="009B47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7EA" w:rsidRPr="00D75B82" w:rsidRDefault="009B47EA" w:rsidP="000B3A38">
    <w:pPr>
      <w:pStyle w:val="Kopfzeile"/>
      <w:pBdr>
        <w:bottom w:val="single" w:sz="6" w:space="1" w:color="auto"/>
      </w:pBdr>
      <w:rPr>
        <w:rFonts w:ascii="Segoe UI" w:hAnsi="Segoe UI" w:cs="Segoe UI"/>
      </w:rPr>
    </w:pPr>
    <w:r w:rsidRPr="00D75B82">
      <w:rPr>
        <w:rFonts w:ascii="Segoe UI" w:hAnsi="Segoe UI" w:cs="Segoe UI"/>
        <w:noProof/>
        <w:lang w:val="de-DE" w:eastAsia="de-DE"/>
      </w:rPr>
      <w:drawing>
        <wp:anchor distT="0" distB="0" distL="114300" distR="114300" simplePos="0" relativeHeight="251659264" behindDoc="0" locked="0" layoutInCell="1" allowOverlap="1" wp14:anchorId="16326EFA" wp14:editId="27D835BA">
          <wp:simplePos x="0" y="0"/>
          <wp:positionH relativeFrom="margin">
            <wp:posOffset>4155440</wp:posOffset>
          </wp:positionH>
          <wp:positionV relativeFrom="paragraph">
            <wp:posOffset>-221615</wp:posOffset>
          </wp:positionV>
          <wp:extent cx="1735317" cy="123253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o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5317" cy="1232535"/>
                  </a:xfrm>
                  <a:prstGeom prst="rect">
                    <a:avLst/>
                  </a:prstGeom>
                </pic:spPr>
              </pic:pic>
            </a:graphicData>
          </a:graphic>
          <wp14:sizeRelH relativeFrom="page">
            <wp14:pctWidth>0</wp14:pctWidth>
          </wp14:sizeRelH>
          <wp14:sizeRelV relativeFrom="page">
            <wp14:pctHeight>0</wp14:pctHeight>
          </wp14:sizeRelV>
        </wp:anchor>
      </w:drawing>
    </w:r>
    <w:r w:rsidRPr="00D75B82">
      <w:rPr>
        <w:rFonts w:ascii="Segoe UI" w:hAnsi="Segoe UI" w:cs="Segoe UI"/>
      </w:rPr>
      <w:t xml:space="preserve">Pressemitteilung, </w:t>
    </w:r>
    <w:r>
      <w:rPr>
        <w:rFonts w:ascii="Segoe UI" w:hAnsi="Segoe UI" w:cs="Segoe UI"/>
      </w:rPr>
      <w:t>15</w:t>
    </w:r>
    <w:r w:rsidRPr="00D75B82">
      <w:rPr>
        <w:rFonts w:ascii="Segoe UI" w:hAnsi="Segoe UI" w:cs="Segoe UI"/>
      </w:rPr>
      <w:t xml:space="preserve">. </w:t>
    </w:r>
    <w:r>
      <w:rPr>
        <w:rFonts w:ascii="Segoe UI" w:hAnsi="Segoe UI" w:cs="Segoe UI"/>
      </w:rPr>
      <w:t>Juni</w:t>
    </w:r>
    <w:r w:rsidRPr="00D75B82">
      <w:rPr>
        <w:rFonts w:ascii="Segoe UI" w:hAnsi="Segoe UI" w:cs="Segoe UI"/>
      </w:rPr>
      <w:t xml:space="preserve"> 2021                                                                                      </w:t>
    </w:r>
  </w:p>
  <w:p w:rsidR="009B47EA" w:rsidRDefault="009B47EA" w:rsidP="00601ED2">
    <w:pPr>
      <w:pStyle w:val="Kopfzeile"/>
      <w:jc w:val="right"/>
    </w:pPr>
  </w:p>
  <w:p w:rsidR="009B47EA" w:rsidRDefault="009B47EA">
    <w:pPr>
      <w:pStyle w:val="Kopfzeile"/>
    </w:pPr>
  </w:p>
  <w:p w:rsidR="009B47EA" w:rsidRDefault="009B47E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7EA" w:rsidRDefault="009B47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63314"/>
    <w:multiLevelType w:val="hybridMultilevel"/>
    <w:tmpl w:val="D13446BE"/>
    <w:lvl w:ilvl="0" w:tplc="42ECDAB4">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A0"/>
    <w:rsid w:val="00007585"/>
    <w:rsid w:val="0005152C"/>
    <w:rsid w:val="00060425"/>
    <w:rsid w:val="00065E03"/>
    <w:rsid w:val="00093B41"/>
    <w:rsid w:val="000A25E0"/>
    <w:rsid w:val="000B3A38"/>
    <w:rsid w:val="000D4F36"/>
    <w:rsid w:val="000E1C58"/>
    <w:rsid w:val="00134063"/>
    <w:rsid w:val="0013736B"/>
    <w:rsid w:val="00141AE1"/>
    <w:rsid w:val="0016483B"/>
    <w:rsid w:val="001651C1"/>
    <w:rsid w:val="001968AD"/>
    <w:rsid w:val="001E56EF"/>
    <w:rsid w:val="002032F2"/>
    <w:rsid w:val="002474E4"/>
    <w:rsid w:val="002562A6"/>
    <w:rsid w:val="00260541"/>
    <w:rsid w:val="00264C59"/>
    <w:rsid w:val="00296B1A"/>
    <w:rsid w:val="003240C7"/>
    <w:rsid w:val="00344031"/>
    <w:rsid w:val="00396F58"/>
    <w:rsid w:val="003C52BC"/>
    <w:rsid w:val="003E34B9"/>
    <w:rsid w:val="0041223A"/>
    <w:rsid w:val="00446C6C"/>
    <w:rsid w:val="0045466F"/>
    <w:rsid w:val="00461FEB"/>
    <w:rsid w:val="00483C30"/>
    <w:rsid w:val="00544262"/>
    <w:rsid w:val="00585CA3"/>
    <w:rsid w:val="00586ABE"/>
    <w:rsid w:val="00595415"/>
    <w:rsid w:val="00596F4A"/>
    <w:rsid w:val="005A4D93"/>
    <w:rsid w:val="005B3AEC"/>
    <w:rsid w:val="00601ED2"/>
    <w:rsid w:val="00602420"/>
    <w:rsid w:val="00613FB1"/>
    <w:rsid w:val="00647906"/>
    <w:rsid w:val="006B290B"/>
    <w:rsid w:val="006C44B4"/>
    <w:rsid w:val="00735AED"/>
    <w:rsid w:val="007372EE"/>
    <w:rsid w:val="00742AB0"/>
    <w:rsid w:val="00743562"/>
    <w:rsid w:val="00761E55"/>
    <w:rsid w:val="007C7808"/>
    <w:rsid w:val="007D3FD5"/>
    <w:rsid w:val="007D7D19"/>
    <w:rsid w:val="007F669E"/>
    <w:rsid w:val="00806BFB"/>
    <w:rsid w:val="00851C40"/>
    <w:rsid w:val="00862CBD"/>
    <w:rsid w:val="00864235"/>
    <w:rsid w:val="00870AC0"/>
    <w:rsid w:val="0091635F"/>
    <w:rsid w:val="00917FB8"/>
    <w:rsid w:val="009505D8"/>
    <w:rsid w:val="009511D0"/>
    <w:rsid w:val="00965BB2"/>
    <w:rsid w:val="009669C5"/>
    <w:rsid w:val="00975166"/>
    <w:rsid w:val="00975985"/>
    <w:rsid w:val="009B3C78"/>
    <w:rsid w:val="009B47EA"/>
    <w:rsid w:val="009C4DED"/>
    <w:rsid w:val="009D33EB"/>
    <w:rsid w:val="009E1C06"/>
    <w:rsid w:val="00A73EB1"/>
    <w:rsid w:val="00AA3484"/>
    <w:rsid w:val="00AE2989"/>
    <w:rsid w:val="00AE690A"/>
    <w:rsid w:val="00AE748E"/>
    <w:rsid w:val="00B26075"/>
    <w:rsid w:val="00B44E51"/>
    <w:rsid w:val="00B8189A"/>
    <w:rsid w:val="00BB3D7B"/>
    <w:rsid w:val="00BC0D3D"/>
    <w:rsid w:val="00BC5F1A"/>
    <w:rsid w:val="00BC7110"/>
    <w:rsid w:val="00C07978"/>
    <w:rsid w:val="00C1346E"/>
    <w:rsid w:val="00C272D4"/>
    <w:rsid w:val="00C33DF7"/>
    <w:rsid w:val="00C358D2"/>
    <w:rsid w:val="00C77DA7"/>
    <w:rsid w:val="00C84394"/>
    <w:rsid w:val="00C91816"/>
    <w:rsid w:val="00C9614D"/>
    <w:rsid w:val="00C9713F"/>
    <w:rsid w:val="00CD5449"/>
    <w:rsid w:val="00CD7285"/>
    <w:rsid w:val="00CE751B"/>
    <w:rsid w:val="00D044B4"/>
    <w:rsid w:val="00D06A15"/>
    <w:rsid w:val="00D072B9"/>
    <w:rsid w:val="00D12FA0"/>
    <w:rsid w:val="00D21CEA"/>
    <w:rsid w:val="00D60917"/>
    <w:rsid w:val="00D67C53"/>
    <w:rsid w:val="00D75B82"/>
    <w:rsid w:val="00DD4240"/>
    <w:rsid w:val="00E4703C"/>
    <w:rsid w:val="00E61CD6"/>
    <w:rsid w:val="00EA41F2"/>
    <w:rsid w:val="00EE48C4"/>
    <w:rsid w:val="00EF052C"/>
    <w:rsid w:val="00F013EB"/>
    <w:rsid w:val="00F144B5"/>
    <w:rsid w:val="00F20F36"/>
    <w:rsid w:val="00F5347E"/>
    <w:rsid w:val="00F63ADF"/>
    <w:rsid w:val="00F80852"/>
    <w:rsid w:val="00F92FBB"/>
    <w:rsid w:val="00F95463"/>
    <w:rsid w:val="00F95E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55F253"/>
  <w15:docId w15:val="{986AA5BD-01F5-433A-A146-B3808E7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54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463"/>
    <w:rPr>
      <w:rFonts w:ascii="Tahoma" w:hAnsi="Tahoma" w:cs="Tahoma"/>
      <w:sz w:val="16"/>
      <w:szCs w:val="16"/>
    </w:rPr>
  </w:style>
  <w:style w:type="character" w:styleId="Hyperlink">
    <w:name w:val="Hyperlink"/>
    <w:basedOn w:val="Absatz-Standardschriftart"/>
    <w:uiPriority w:val="99"/>
    <w:unhideWhenUsed/>
    <w:rsid w:val="00806BFB"/>
    <w:rPr>
      <w:color w:val="0000FF" w:themeColor="hyperlink"/>
      <w:u w:val="single"/>
    </w:rPr>
  </w:style>
  <w:style w:type="paragraph" w:styleId="KeinLeerraum">
    <w:name w:val="No Spacing"/>
    <w:basedOn w:val="Standard"/>
    <w:link w:val="KeinLeerraumZchn"/>
    <w:uiPriority w:val="1"/>
    <w:qFormat/>
    <w:rsid w:val="00F144B5"/>
    <w:pPr>
      <w:spacing w:after="0" w:line="240" w:lineRule="auto"/>
    </w:pPr>
    <w:rPr>
      <w:rFonts w:ascii="Calibri" w:hAnsi="Calibri" w:cs="Calibri"/>
    </w:rPr>
  </w:style>
  <w:style w:type="character" w:customStyle="1" w:styleId="KeinLeerraumZchn">
    <w:name w:val="Kein Leerraum Zchn"/>
    <w:basedOn w:val="Absatz-Standardschriftart"/>
    <w:link w:val="KeinLeerraum"/>
    <w:uiPriority w:val="1"/>
    <w:rsid w:val="00F144B5"/>
    <w:rPr>
      <w:rFonts w:ascii="Calibri" w:hAnsi="Calibri" w:cs="Calibri"/>
    </w:rPr>
  </w:style>
  <w:style w:type="character" w:styleId="BesuchterLink">
    <w:name w:val="FollowedHyperlink"/>
    <w:basedOn w:val="Absatz-Standardschriftart"/>
    <w:uiPriority w:val="99"/>
    <w:semiHidden/>
    <w:unhideWhenUsed/>
    <w:rsid w:val="00CE751B"/>
    <w:rPr>
      <w:color w:val="800080" w:themeColor="followedHyperlink"/>
      <w:u w:val="single"/>
    </w:rPr>
  </w:style>
  <w:style w:type="character" w:styleId="NichtaufgelsteErwhnung">
    <w:name w:val="Unresolved Mention"/>
    <w:basedOn w:val="Absatz-Standardschriftart"/>
    <w:uiPriority w:val="99"/>
    <w:semiHidden/>
    <w:unhideWhenUsed/>
    <w:rsid w:val="00BC5F1A"/>
    <w:rPr>
      <w:color w:val="605E5C"/>
      <w:shd w:val="clear" w:color="auto" w:fill="E1DFDD"/>
    </w:rPr>
  </w:style>
  <w:style w:type="paragraph" w:styleId="Kopfzeile">
    <w:name w:val="header"/>
    <w:basedOn w:val="Standard"/>
    <w:link w:val="KopfzeileZchn"/>
    <w:uiPriority w:val="99"/>
    <w:unhideWhenUsed/>
    <w:rsid w:val="000B3A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3A38"/>
  </w:style>
  <w:style w:type="paragraph" w:styleId="Fuzeile">
    <w:name w:val="footer"/>
    <w:basedOn w:val="Standard"/>
    <w:link w:val="FuzeileZchn"/>
    <w:uiPriority w:val="99"/>
    <w:unhideWhenUsed/>
    <w:rsid w:val="000B3A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A38"/>
  </w:style>
  <w:style w:type="paragraph" w:styleId="Listenabsatz">
    <w:name w:val="List Paragraph"/>
    <w:basedOn w:val="Standard"/>
    <w:uiPriority w:val="34"/>
    <w:qFormat/>
    <w:rsid w:val="002032F2"/>
    <w:pPr>
      <w:ind w:left="720"/>
      <w:contextualSpacing/>
    </w:pPr>
  </w:style>
  <w:style w:type="paragraph" w:styleId="Funotentext">
    <w:name w:val="footnote text"/>
    <w:basedOn w:val="Standard"/>
    <w:link w:val="FunotentextZchn"/>
    <w:uiPriority w:val="99"/>
    <w:semiHidden/>
    <w:unhideWhenUsed/>
    <w:rsid w:val="00483C3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83C30"/>
    <w:rPr>
      <w:sz w:val="20"/>
      <w:szCs w:val="20"/>
    </w:rPr>
  </w:style>
  <w:style w:type="character" w:styleId="Funotenzeichen">
    <w:name w:val="footnote reference"/>
    <w:basedOn w:val="Absatz-Standardschriftart"/>
    <w:uiPriority w:val="99"/>
    <w:semiHidden/>
    <w:unhideWhenUsed/>
    <w:rsid w:val="00483C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96">
      <w:bodyDiv w:val="1"/>
      <w:marLeft w:val="0"/>
      <w:marRight w:val="0"/>
      <w:marTop w:val="0"/>
      <w:marBottom w:val="0"/>
      <w:divBdr>
        <w:top w:val="none" w:sz="0" w:space="0" w:color="auto"/>
        <w:left w:val="none" w:sz="0" w:space="0" w:color="auto"/>
        <w:bottom w:val="none" w:sz="0" w:space="0" w:color="auto"/>
        <w:right w:val="none" w:sz="0" w:space="0" w:color="auto"/>
      </w:divBdr>
    </w:div>
    <w:div w:id="15545718">
      <w:bodyDiv w:val="1"/>
      <w:marLeft w:val="0"/>
      <w:marRight w:val="0"/>
      <w:marTop w:val="0"/>
      <w:marBottom w:val="0"/>
      <w:divBdr>
        <w:top w:val="none" w:sz="0" w:space="0" w:color="auto"/>
        <w:left w:val="none" w:sz="0" w:space="0" w:color="auto"/>
        <w:bottom w:val="none" w:sz="0" w:space="0" w:color="auto"/>
        <w:right w:val="none" w:sz="0" w:space="0" w:color="auto"/>
      </w:divBdr>
    </w:div>
    <w:div w:id="26223297">
      <w:bodyDiv w:val="1"/>
      <w:marLeft w:val="0"/>
      <w:marRight w:val="0"/>
      <w:marTop w:val="0"/>
      <w:marBottom w:val="0"/>
      <w:divBdr>
        <w:top w:val="none" w:sz="0" w:space="0" w:color="auto"/>
        <w:left w:val="none" w:sz="0" w:space="0" w:color="auto"/>
        <w:bottom w:val="none" w:sz="0" w:space="0" w:color="auto"/>
        <w:right w:val="none" w:sz="0" w:space="0" w:color="auto"/>
      </w:divBdr>
    </w:div>
    <w:div w:id="457141585">
      <w:bodyDiv w:val="1"/>
      <w:marLeft w:val="0"/>
      <w:marRight w:val="0"/>
      <w:marTop w:val="0"/>
      <w:marBottom w:val="0"/>
      <w:divBdr>
        <w:top w:val="none" w:sz="0" w:space="0" w:color="auto"/>
        <w:left w:val="none" w:sz="0" w:space="0" w:color="auto"/>
        <w:bottom w:val="none" w:sz="0" w:space="0" w:color="auto"/>
        <w:right w:val="none" w:sz="0" w:space="0" w:color="auto"/>
      </w:divBdr>
    </w:div>
    <w:div w:id="764496775">
      <w:bodyDiv w:val="1"/>
      <w:marLeft w:val="0"/>
      <w:marRight w:val="0"/>
      <w:marTop w:val="0"/>
      <w:marBottom w:val="0"/>
      <w:divBdr>
        <w:top w:val="none" w:sz="0" w:space="0" w:color="auto"/>
        <w:left w:val="none" w:sz="0" w:space="0" w:color="auto"/>
        <w:bottom w:val="none" w:sz="0" w:space="0" w:color="auto"/>
        <w:right w:val="none" w:sz="0" w:space="0" w:color="auto"/>
      </w:divBdr>
    </w:div>
    <w:div w:id="895775052">
      <w:bodyDiv w:val="1"/>
      <w:marLeft w:val="0"/>
      <w:marRight w:val="0"/>
      <w:marTop w:val="0"/>
      <w:marBottom w:val="0"/>
      <w:divBdr>
        <w:top w:val="none" w:sz="0" w:space="0" w:color="auto"/>
        <w:left w:val="none" w:sz="0" w:space="0" w:color="auto"/>
        <w:bottom w:val="none" w:sz="0" w:space="0" w:color="auto"/>
        <w:right w:val="none" w:sz="0" w:space="0" w:color="auto"/>
      </w:divBdr>
    </w:div>
    <w:div w:id="1595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park-gesaeuse.at/service/press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rtnerportal.gesaeuse.pixxio.media/logi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CF115-DD35-4F14-9058-71AEFE9D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2229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Hollinger</dc:creator>
  <cp:lastModifiedBy>Isabella Mitterboeck</cp:lastModifiedBy>
  <cp:revision>8</cp:revision>
  <cp:lastPrinted>2020-03-10T10:30:00Z</cp:lastPrinted>
  <dcterms:created xsi:type="dcterms:W3CDTF">2021-06-14T12:09:00Z</dcterms:created>
  <dcterms:modified xsi:type="dcterms:W3CDTF">2021-06-15T05:38:00Z</dcterms:modified>
</cp:coreProperties>
</file>