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FB" w:rsidRDefault="00806BFB" w:rsidP="00806BFB">
      <w:pPr>
        <w:rPr>
          <w:b/>
          <w:sz w:val="24"/>
          <w:szCs w:val="20"/>
        </w:rPr>
      </w:pPr>
    </w:p>
    <w:p w:rsidR="000B3A38" w:rsidRDefault="000B3A38" w:rsidP="00F144B5">
      <w:pPr>
        <w:pStyle w:val="KeinLeerraum"/>
        <w:jc w:val="center"/>
        <w:rPr>
          <w:b/>
          <w:bCs/>
          <w:sz w:val="32"/>
          <w:szCs w:val="40"/>
          <w:lang w:val="de-DE"/>
        </w:rPr>
      </w:pPr>
    </w:p>
    <w:p w:rsidR="005E4F06" w:rsidRDefault="00D54A4C" w:rsidP="005E4F06">
      <w:pPr>
        <w:spacing w:line="240" w:lineRule="auto"/>
        <w:jc w:val="center"/>
        <w:rPr>
          <w:rFonts w:ascii="Segoe UI" w:hAnsi="Segoe UI" w:cs="Segoe UI"/>
          <w:b/>
          <w:sz w:val="24"/>
        </w:rPr>
      </w:pPr>
      <w:r w:rsidRPr="005017C5">
        <w:rPr>
          <w:rFonts w:ascii="Segoe UI" w:hAnsi="Segoe UI" w:cs="Segoe UI"/>
          <w:b/>
          <w:sz w:val="24"/>
        </w:rPr>
        <w:t xml:space="preserve">Mit drei Pferdestärken Richtung klimafitter Wald </w:t>
      </w:r>
    </w:p>
    <w:p w:rsidR="005017C5" w:rsidRDefault="00D54A4C" w:rsidP="005E4F06">
      <w:pPr>
        <w:spacing w:line="240" w:lineRule="auto"/>
        <w:jc w:val="center"/>
        <w:rPr>
          <w:rFonts w:ascii="Segoe UI" w:hAnsi="Segoe UI" w:cs="Segoe UI"/>
          <w:b/>
          <w:sz w:val="24"/>
        </w:rPr>
      </w:pPr>
      <w:r w:rsidRPr="005017C5">
        <w:rPr>
          <w:rFonts w:ascii="Segoe UI" w:hAnsi="Segoe UI" w:cs="Segoe UI"/>
          <w:b/>
          <w:sz w:val="24"/>
        </w:rPr>
        <w:t>im Nationalpark Gesäuse</w:t>
      </w:r>
    </w:p>
    <w:p w:rsidR="00AA40DE" w:rsidRPr="00AA40DE" w:rsidRDefault="00AA40DE" w:rsidP="00AA40DE">
      <w:pPr>
        <w:jc w:val="center"/>
        <w:rPr>
          <w:rFonts w:ascii="Segoe UI" w:hAnsi="Segoe UI" w:cs="Segoe UI"/>
          <w:b/>
          <w:sz w:val="12"/>
        </w:rPr>
      </w:pPr>
    </w:p>
    <w:p w:rsidR="00D54A4C" w:rsidRPr="00D54A4C" w:rsidRDefault="00D54A4C" w:rsidP="00D54A4C">
      <w:pPr>
        <w:rPr>
          <w:rFonts w:ascii="Segoe UI" w:hAnsi="Segoe UI" w:cs="Segoe UI"/>
        </w:rPr>
      </w:pPr>
      <w:r w:rsidRPr="00D54A4C">
        <w:rPr>
          <w:rFonts w:ascii="Segoe UI" w:hAnsi="Segoe UI" w:cs="Segoe UI"/>
        </w:rPr>
        <w:t xml:space="preserve">Bestandspflege, Begünstigung von Mischbaumarten, Entschärfen von Gefahrenbäumen entlang von Forststraßen und Wegen und die Borkenkäferbekämpfung sind forstliche Maßnahmen, die in der Managementzone des Nationalparks erlaubt sind und von den </w:t>
      </w:r>
      <w:r w:rsidR="005017C5">
        <w:rPr>
          <w:rFonts w:ascii="Segoe UI" w:hAnsi="Segoe UI" w:cs="Segoe UI"/>
        </w:rPr>
        <w:t xml:space="preserve">Steiermärkischen </w:t>
      </w:r>
      <w:r w:rsidRPr="00D54A4C">
        <w:rPr>
          <w:rFonts w:ascii="Segoe UI" w:hAnsi="Segoe UI" w:cs="Segoe UI"/>
        </w:rPr>
        <w:t>Landesforsten durchgeführt werden. Besonderes Augenmerk gilt dabei den Mischbaumarten Tanne, Bergahorn, Kiefer und Buche, gelten sie doch als Hoffnungsträger für Stabilität und Vitalität in einem Ökosystem, das an die Klimaerwärmung langsam herangeführt werden soll</w:t>
      </w:r>
      <w:r w:rsidR="008A3D5C">
        <w:rPr>
          <w:rFonts w:ascii="Segoe UI" w:hAnsi="Segoe UI" w:cs="Segoe UI"/>
        </w:rPr>
        <w:t>.</w:t>
      </w:r>
    </w:p>
    <w:p w:rsidR="000233B5" w:rsidRDefault="000E52B6" w:rsidP="00D54A4C">
      <w:pPr>
        <w:rPr>
          <w:rFonts w:ascii="Segoe UI" w:hAnsi="Segoe UI" w:cs="Segoe UI"/>
        </w:rPr>
      </w:pPr>
      <w:r>
        <w:rPr>
          <w:rFonts w:ascii="Segoe UI" w:hAnsi="Segoe UI" w:cs="Segoe UI"/>
        </w:rPr>
        <w:t>„</w:t>
      </w:r>
      <w:r w:rsidR="00D54A4C" w:rsidRPr="00D54A4C">
        <w:rPr>
          <w:rFonts w:ascii="Segoe UI" w:hAnsi="Segoe UI" w:cs="Segoe UI"/>
        </w:rPr>
        <w:t xml:space="preserve">Derzeit arbeitet unser tüchtiger Vertragspartner Branko mit seinen </w:t>
      </w:r>
      <w:r w:rsidR="004C6F4F">
        <w:rPr>
          <w:rFonts w:ascii="Segoe UI" w:hAnsi="Segoe UI" w:cs="Segoe UI"/>
        </w:rPr>
        <w:t>drei</w:t>
      </w:r>
      <w:r w:rsidR="00D54A4C" w:rsidRPr="00D54A4C">
        <w:rPr>
          <w:rFonts w:ascii="Segoe UI" w:hAnsi="Segoe UI" w:cs="Segoe UI"/>
        </w:rPr>
        <w:t xml:space="preserve"> starken </w:t>
      </w:r>
      <w:proofErr w:type="spellStart"/>
      <w:r w:rsidR="00D54A4C" w:rsidRPr="00D54A4C">
        <w:rPr>
          <w:rFonts w:ascii="Segoe UI" w:hAnsi="Segoe UI" w:cs="Segoe UI"/>
        </w:rPr>
        <w:t>Ardenner</w:t>
      </w:r>
      <w:proofErr w:type="spellEnd"/>
      <w:r w:rsidR="00D54A4C" w:rsidRPr="00D54A4C">
        <w:rPr>
          <w:rFonts w:ascii="Segoe UI" w:hAnsi="Segoe UI" w:cs="Segoe UI"/>
        </w:rPr>
        <w:t xml:space="preserve">-Hengsten in der Managementzone des Nationalparks bei der </w:t>
      </w:r>
      <w:proofErr w:type="spellStart"/>
      <w:r w:rsidR="00D54A4C" w:rsidRPr="00D54A4C">
        <w:rPr>
          <w:rFonts w:ascii="Segoe UI" w:hAnsi="Segoe UI" w:cs="Segoe UI"/>
        </w:rPr>
        <w:t>Rückung</w:t>
      </w:r>
      <w:proofErr w:type="spellEnd"/>
      <w:r w:rsidR="00D54A4C" w:rsidRPr="00D54A4C">
        <w:rPr>
          <w:rFonts w:ascii="Segoe UI" w:hAnsi="Segoe UI" w:cs="Segoe UI"/>
        </w:rPr>
        <w:t xml:space="preserve"> von Fichten-Stämmen</w:t>
      </w:r>
      <w:r>
        <w:rPr>
          <w:rFonts w:ascii="Segoe UI" w:hAnsi="Segoe UI" w:cs="Segoe UI"/>
        </w:rPr>
        <w:t>“, berichtet Forstdirektor Andreas Holzinger</w:t>
      </w:r>
      <w:r w:rsidR="00D54A4C" w:rsidRPr="00D54A4C">
        <w:rPr>
          <w:rFonts w:ascii="Segoe UI" w:hAnsi="Segoe UI" w:cs="Segoe UI"/>
        </w:rPr>
        <w:t xml:space="preserve">. Diese Form der Lieferung ganzer Stämme bewährt sich insbesondere auf feuchten, frischen Unterhangstandorten, wo Bodenverwundungen vermieden werden sollen. Dabei ist eine schlüssige Arbeitskette und sorgfältige Planung notwendig: Die von Forstfacharbeitern gefällten, </w:t>
      </w:r>
      <w:proofErr w:type="spellStart"/>
      <w:r w:rsidR="00D54A4C" w:rsidRPr="00D54A4C">
        <w:rPr>
          <w:rFonts w:ascii="Segoe UI" w:hAnsi="Segoe UI" w:cs="Segoe UI"/>
        </w:rPr>
        <w:t>abgewipfelten</w:t>
      </w:r>
      <w:proofErr w:type="spellEnd"/>
      <w:r w:rsidR="00D54A4C" w:rsidRPr="00D54A4C">
        <w:rPr>
          <w:rFonts w:ascii="Segoe UI" w:hAnsi="Segoe UI" w:cs="Segoe UI"/>
        </w:rPr>
        <w:t xml:space="preserve"> und entasteten Stämme liegen bereits in einer für die Pferde optimalen Richtung. Doppellängen von 8 oder 12 </w:t>
      </w:r>
      <w:r>
        <w:rPr>
          <w:rFonts w:ascii="Segoe UI" w:hAnsi="Segoe UI" w:cs="Segoe UI"/>
        </w:rPr>
        <w:t>Metern</w:t>
      </w:r>
      <w:r w:rsidR="00D54A4C" w:rsidRPr="00D54A4C">
        <w:rPr>
          <w:rFonts w:ascii="Segoe UI" w:hAnsi="Segoe UI" w:cs="Segoe UI"/>
        </w:rPr>
        <w:t xml:space="preserve"> sind für die Tiere durchaus machbar und </w:t>
      </w:r>
      <w:r w:rsidR="000233B5">
        <w:rPr>
          <w:rFonts w:ascii="Segoe UI" w:hAnsi="Segoe UI" w:cs="Segoe UI"/>
        </w:rPr>
        <w:t xml:space="preserve">somit </w:t>
      </w:r>
      <w:r w:rsidR="00D54A4C" w:rsidRPr="00D54A4C">
        <w:rPr>
          <w:rFonts w:ascii="Segoe UI" w:hAnsi="Segoe UI" w:cs="Segoe UI"/>
        </w:rPr>
        <w:t xml:space="preserve">ist auch eine gute Tagesleistung zu erwarten. </w:t>
      </w:r>
      <w:r>
        <w:rPr>
          <w:rFonts w:ascii="Segoe UI" w:hAnsi="Segoe UI" w:cs="Segoe UI"/>
        </w:rPr>
        <w:t>„</w:t>
      </w:r>
      <w:r w:rsidR="00D54A4C" w:rsidRPr="00D54A4C">
        <w:rPr>
          <w:rFonts w:ascii="Segoe UI" w:hAnsi="Segoe UI" w:cs="Segoe UI"/>
        </w:rPr>
        <w:t xml:space="preserve">Der eigentliche Wert, nämlich die boden- und bestandsschonende </w:t>
      </w:r>
      <w:proofErr w:type="spellStart"/>
      <w:r w:rsidR="00D54A4C" w:rsidRPr="00D54A4C">
        <w:rPr>
          <w:rFonts w:ascii="Segoe UI" w:hAnsi="Segoe UI" w:cs="Segoe UI"/>
        </w:rPr>
        <w:t>Rückung</w:t>
      </w:r>
      <w:proofErr w:type="spellEnd"/>
      <w:r w:rsidR="00D54A4C" w:rsidRPr="00D54A4C">
        <w:rPr>
          <w:rFonts w:ascii="Segoe UI" w:hAnsi="Segoe UI" w:cs="Segoe UI"/>
        </w:rPr>
        <w:t xml:space="preserve"> kann jedoch schwer in Euro bemessen werden. Was zählt: kein Motorenlärm schwerer Harvester oder Traktoren, keine breiten Fahrrinnen oder Schneisen für die Maschinen, keine tiefen Fahrspuren mit Wurzelverletzungen stehender Bäume</w:t>
      </w:r>
      <w:r>
        <w:rPr>
          <w:rFonts w:ascii="Segoe UI" w:hAnsi="Segoe UI" w:cs="Segoe UI"/>
        </w:rPr>
        <w:t>“, freut sich Holzinger</w:t>
      </w:r>
      <w:r w:rsidR="00D54A4C" w:rsidRPr="00D54A4C">
        <w:rPr>
          <w:rFonts w:ascii="Segoe UI" w:hAnsi="Segoe UI" w:cs="Segoe UI"/>
        </w:rPr>
        <w:t xml:space="preserve">. </w:t>
      </w:r>
    </w:p>
    <w:p w:rsidR="00D54A4C" w:rsidRPr="009535D7" w:rsidRDefault="00D54A4C" w:rsidP="00F013EB">
      <w:pPr>
        <w:rPr>
          <w:rFonts w:ascii="Segoe UI" w:hAnsi="Segoe UI" w:cs="Segoe UI"/>
        </w:rPr>
      </w:pPr>
      <w:r w:rsidRPr="00D54A4C">
        <w:rPr>
          <w:rFonts w:ascii="Segoe UI" w:hAnsi="Segoe UI" w:cs="Segoe UI"/>
        </w:rPr>
        <w:t xml:space="preserve">Die </w:t>
      </w:r>
      <w:proofErr w:type="spellStart"/>
      <w:r w:rsidRPr="00D54A4C">
        <w:rPr>
          <w:rFonts w:ascii="Segoe UI" w:hAnsi="Segoe UI" w:cs="Segoe UI"/>
        </w:rPr>
        <w:t>Pferderückung</w:t>
      </w:r>
      <w:proofErr w:type="spellEnd"/>
      <w:r w:rsidRPr="00D54A4C">
        <w:rPr>
          <w:rFonts w:ascii="Segoe UI" w:hAnsi="Segoe UI" w:cs="Segoe UI"/>
        </w:rPr>
        <w:t xml:space="preserve"> stellt somit eine ökologische und umweltschonende Alternative im Wald dar – vielleicht auch ein Zukunftsmodell für ruhigere, entschleunigte Waldarbeit!</w:t>
      </w:r>
      <w:r w:rsidR="000233B5">
        <w:rPr>
          <w:rFonts w:ascii="Segoe UI" w:hAnsi="Segoe UI" w:cs="Segoe UI"/>
        </w:rPr>
        <w:t xml:space="preserve"> </w:t>
      </w:r>
      <w:r w:rsidRPr="00D54A4C">
        <w:rPr>
          <w:rFonts w:ascii="Segoe UI" w:hAnsi="Segoe UI" w:cs="Segoe UI"/>
        </w:rPr>
        <w:t>Getreu dem Motto des Nationalparks „Zeit für Natur“</w:t>
      </w:r>
      <w:r w:rsidR="000E52B6">
        <w:rPr>
          <w:rFonts w:ascii="Segoe UI" w:hAnsi="Segoe UI" w:cs="Segoe UI"/>
        </w:rPr>
        <w:t>.</w:t>
      </w:r>
      <w:bookmarkStart w:id="0" w:name="_GoBack"/>
      <w:bookmarkEnd w:id="0"/>
    </w:p>
    <w:p w:rsidR="00D54A4C" w:rsidRDefault="00D54A4C" w:rsidP="00F013EB">
      <w:pPr>
        <w:rPr>
          <w:rFonts w:ascii="Segoe UI" w:hAnsi="Segoe UI" w:cs="Segoe UI"/>
          <w:u w:val="single"/>
        </w:rPr>
      </w:pPr>
      <w:r w:rsidRPr="00D54A4C">
        <w:rPr>
          <w:rFonts w:ascii="Segoe UI" w:hAnsi="Segoe UI" w:cs="Segoe UI"/>
          <w:u w:val="single"/>
        </w:rPr>
        <w:t>Rückfragehinweis:</w:t>
      </w:r>
    </w:p>
    <w:p w:rsidR="00D54A4C" w:rsidRPr="000233B5" w:rsidRDefault="000233B5" w:rsidP="00F013EB">
      <w:pPr>
        <w:rPr>
          <w:rFonts w:ascii="Segoe UI" w:hAnsi="Segoe UI" w:cs="Segoe UI"/>
        </w:rPr>
      </w:pPr>
      <w:r>
        <w:rPr>
          <w:rFonts w:ascii="Segoe UI" w:hAnsi="Segoe UI" w:cs="Segoe UI"/>
        </w:rPr>
        <w:t>Forstdirektor Andreas Holzinger, Tel: 0664/53 64 135, holzinger@landesforste.at</w:t>
      </w:r>
    </w:p>
    <w:p w:rsidR="00AA40DE" w:rsidRPr="005E4F06" w:rsidRDefault="00AA40DE" w:rsidP="00F013EB">
      <w:pPr>
        <w:rPr>
          <w:rFonts w:ascii="Segoe UI" w:hAnsi="Segoe UI" w:cs="Segoe UI"/>
          <w:sz w:val="14"/>
          <w:u w:val="single"/>
        </w:rPr>
      </w:pPr>
    </w:p>
    <w:p w:rsidR="00E61CD6" w:rsidRPr="000233B5" w:rsidRDefault="00D54A4C" w:rsidP="00F013EB">
      <w:pPr>
        <w:rPr>
          <w:rFonts w:ascii="Segoe UI" w:hAnsi="Segoe UI" w:cs="Segoe UI"/>
          <w:u w:val="single"/>
        </w:rPr>
      </w:pPr>
      <w:r w:rsidRPr="000233B5">
        <w:rPr>
          <w:rFonts w:ascii="Segoe UI" w:hAnsi="Segoe UI" w:cs="Segoe UI"/>
          <w:u w:val="single"/>
        </w:rPr>
        <w:t xml:space="preserve">Allgemeine </w:t>
      </w:r>
      <w:r w:rsidR="00E61CD6" w:rsidRPr="000233B5">
        <w:rPr>
          <w:rFonts w:ascii="Segoe UI" w:hAnsi="Segoe UI" w:cs="Segoe UI"/>
          <w:u w:val="single"/>
        </w:rPr>
        <w:t xml:space="preserve">Presseanfragen: </w:t>
      </w:r>
    </w:p>
    <w:p w:rsidR="00EF052C" w:rsidRPr="00D54A4C" w:rsidRDefault="00E61CD6" w:rsidP="000233B5">
      <w:pPr>
        <w:spacing w:after="0" w:line="240" w:lineRule="auto"/>
        <w:rPr>
          <w:rFonts w:ascii="Segoe UI" w:hAnsi="Segoe UI" w:cs="Segoe UI"/>
        </w:rPr>
      </w:pPr>
      <w:r w:rsidRPr="00D54A4C">
        <w:rPr>
          <w:rFonts w:ascii="Segoe UI" w:hAnsi="Segoe UI" w:cs="Segoe UI"/>
        </w:rPr>
        <w:t xml:space="preserve">Isabella Mitterböck, Tel. 0664/34 65 629, </w:t>
      </w:r>
      <w:hyperlink r:id="rId6" w:history="1">
        <w:r w:rsidR="000B3A38" w:rsidRPr="00D54A4C">
          <w:rPr>
            <w:rFonts w:ascii="Segoe UI" w:hAnsi="Segoe UI" w:cs="Segoe UI"/>
          </w:rPr>
          <w:t>i.mitterboeck@nationalpark-gesaeuse.at</w:t>
        </w:r>
      </w:hyperlink>
      <w:r w:rsidRPr="00D54A4C">
        <w:rPr>
          <w:rFonts w:ascii="Segoe UI" w:hAnsi="Segoe UI" w:cs="Segoe UI"/>
        </w:rPr>
        <w:t xml:space="preserve">; </w:t>
      </w:r>
    </w:p>
    <w:p w:rsidR="00AA40DE" w:rsidRDefault="00AA40DE" w:rsidP="000233B5">
      <w:pPr>
        <w:spacing w:after="0" w:line="240" w:lineRule="auto"/>
      </w:pPr>
    </w:p>
    <w:p w:rsidR="000B3A38" w:rsidRPr="00D54A4C" w:rsidRDefault="000A1A22" w:rsidP="000233B5">
      <w:pPr>
        <w:spacing w:after="0" w:line="240" w:lineRule="auto"/>
        <w:rPr>
          <w:rFonts w:ascii="Segoe UI" w:hAnsi="Segoe UI" w:cs="Segoe UI"/>
        </w:rPr>
      </w:pPr>
      <w:hyperlink r:id="rId7" w:history="1">
        <w:r w:rsidR="00AA40DE" w:rsidRPr="00AA40DE">
          <w:rPr>
            <w:rFonts w:ascii="Segoe UI" w:hAnsi="Segoe UI" w:cs="Segoe UI"/>
          </w:rPr>
          <w:t>www.nationalpark-gesaeuse.at</w:t>
        </w:r>
      </w:hyperlink>
    </w:p>
    <w:p w:rsidR="00AE2989" w:rsidRPr="00AE2989" w:rsidRDefault="00AE2989" w:rsidP="000B3A38">
      <w:pPr>
        <w:rPr>
          <w:lang w:val="de-DE"/>
        </w:rPr>
      </w:pPr>
    </w:p>
    <w:p w:rsidR="007372EE" w:rsidRDefault="007372EE" w:rsidP="000B3A38">
      <w:pPr>
        <w:rPr>
          <w:rStyle w:val="Hyperlink"/>
          <w:lang w:val="en-GB"/>
        </w:rPr>
      </w:pPr>
    </w:p>
    <w:p w:rsidR="005E4F06" w:rsidRDefault="005E4F06" w:rsidP="000B3A38">
      <w:pPr>
        <w:rPr>
          <w:sz w:val="20"/>
          <w:lang w:val="en-GB"/>
        </w:rPr>
      </w:pPr>
    </w:p>
    <w:p w:rsidR="007372EE" w:rsidRDefault="00AA40DE" w:rsidP="000B3A38">
      <w:pPr>
        <w:rPr>
          <w:sz w:val="20"/>
          <w:lang w:val="en-GB"/>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3810</wp:posOffset>
            </wp:positionV>
            <wp:extent cx="2999105" cy="4001135"/>
            <wp:effectExtent l="0" t="0" r="0" b="0"/>
            <wp:wrapTight wrapText="bothSides">
              <wp:wrapPolygon edited="0">
                <wp:start x="0" y="0"/>
                <wp:lineTo x="0" y="21494"/>
                <wp:lineTo x="21403" y="21494"/>
                <wp:lineTo x="214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400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Default="007372EE" w:rsidP="000B3A38">
      <w:pPr>
        <w:rPr>
          <w:sz w:val="20"/>
          <w:lang w:val="en-GB"/>
        </w:rPr>
      </w:pPr>
    </w:p>
    <w:p w:rsidR="007372EE" w:rsidRPr="00AE2989" w:rsidRDefault="007372EE" w:rsidP="00EF052C">
      <w:pPr>
        <w:tabs>
          <w:tab w:val="left" w:pos="0"/>
        </w:tabs>
        <w:jc w:val="center"/>
        <w:rPr>
          <w:sz w:val="2"/>
          <w:lang w:val="en-GB"/>
        </w:rPr>
      </w:pPr>
    </w:p>
    <w:p w:rsidR="00AE2989" w:rsidRDefault="00AE2989" w:rsidP="00AE2989">
      <w:pPr>
        <w:tabs>
          <w:tab w:val="left" w:pos="0"/>
        </w:tabs>
        <w:jc w:val="center"/>
        <w:rPr>
          <w:sz w:val="20"/>
        </w:rPr>
      </w:pPr>
    </w:p>
    <w:p w:rsidR="00AE2989" w:rsidRPr="00AE2989" w:rsidRDefault="00AE2989" w:rsidP="00AE2989">
      <w:pPr>
        <w:tabs>
          <w:tab w:val="left" w:pos="0"/>
        </w:tabs>
        <w:jc w:val="center"/>
        <w:rPr>
          <w:sz w:val="2"/>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r>
        <w:rPr>
          <w:noProof/>
        </w:rPr>
        <w:drawing>
          <wp:anchor distT="0" distB="0" distL="114300" distR="114300" simplePos="0" relativeHeight="251659264" behindDoc="1" locked="0" layoutInCell="1" allowOverlap="1">
            <wp:simplePos x="0" y="0"/>
            <wp:positionH relativeFrom="margin">
              <wp:posOffset>676275</wp:posOffset>
            </wp:positionH>
            <wp:positionV relativeFrom="paragraph">
              <wp:posOffset>5080</wp:posOffset>
            </wp:positionV>
            <wp:extent cx="4430395" cy="3322320"/>
            <wp:effectExtent l="0" t="0" r="8255" b="0"/>
            <wp:wrapTight wrapText="bothSides">
              <wp:wrapPolygon edited="0">
                <wp:start x="0" y="0"/>
                <wp:lineTo x="0" y="21427"/>
                <wp:lineTo x="21547" y="21427"/>
                <wp:lineTo x="2154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395"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Default="00AA40DE" w:rsidP="00AE2989">
      <w:pPr>
        <w:tabs>
          <w:tab w:val="left" w:pos="0"/>
        </w:tabs>
        <w:jc w:val="center"/>
        <w:rPr>
          <w:sz w:val="20"/>
        </w:rPr>
      </w:pPr>
    </w:p>
    <w:p w:rsidR="00AA40DE" w:rsidRPr="00AA40DE" w:rsidRDefault="00AA40DE" w:rsidP="00AE2989">
      <w:pPr>
        <w:tabs>
          <w:tab w:val="left" w:pos="0"/>
        </w:tabs>
        <w:jc w:val="center"/>
        <w:rPr>
          <w:sz w:val="4"/>
        </w:rPr>
      </w:pPr>
    </w:p>
    <w:p w:rsidR="00AA40DE" w:rsidRPr="00AA40DE" w:rsidRDefault="00AA40DE" w:rsidP="00AE2989">
      <w:pPr>
        <w:tabs>
          <w:tab w:val="left" w:pos="0"/>
        </w:tabs>
        <w:jc w:val="center"/>
        <w:rPr>
          <w:sz w:val="10"/>
        </w:rPr>
      </w:pPr>
    </w:p>
    <w:p w:rsidR="007372EE" w:rsidRDefault="000233B5" w:rsidP="00AE2989">
      <w:pPr>
        <w:tabs>
          <w:tab w:val="left" w:pos="0"/>
        </w:tabs>
        <w:jc w:val="center"/>
        <w:rPr>
          <w:sz w:val="20"/>
        </w:rPr>
      </w:pPr>
      <w:proofErr w:type="spellStart"/>
      <w:r>
        <w:rPr>
          <w:sz w:val="20"/>
        </w:rPr>
        <w:t>Pferderückung</w:t>
      </w:r>
      <w:proofErr w:type="spellEnd"/>
      <w:r>
        <w:rPr>
          <w:sz w:val="20"/>
        </w:rPr>
        <w:t xml:space="preserve"> im Nationalpark Gesäuse </w:t>
      </w:r>
      <w:r w:rsidR="00EF052C" w:rsidRPr="007372EE">
        <w:rPr>
          <w:sz w:val="20"/>
        </w:rPr>
        <w:t xml:space="preserve">© </w:t>
      </w:r>
      <w:r w:rsidR="00AA40DE">
        <w:rPr>
          <w:sz w:val="20"/>
        </w:rPr>
        <w:t xml:space="preserve">Nationalpark Gesäuse GmbH, </w:t>
      </w:r>
      <w:r>
        <w:rPr>
          <w:sz w:val="20"/>
        </w:rPr>
        <w:t>Christian Mayer</w:t>
      </w:r>
    </w:p>
    <w:p w:rsidR="00AA40DE" w:rsidRDefault="00AA40DE" w:rsidP="00AA40DE">
      <w:pPr>
        <w:tabs>
          <w:tab w:val="left" w:pos="0"/>
        </w:tabs>
        <w:jc w:val="both"/>
        <w:rPr>
          <w:sz w:val="20"/>
        </w:rPr>
      </w:pPr>
    </w:p>
    <w:p w:rsidR="00CE751B" w:rsidRPr="00AA40DE" w:rsidRDefault="00AA40DE" w:rsidP="00AA40DE">
      <w:pPr>
        <w:tabs>
          <w:tab w:val="left" w:pos="0"/>
        </w:tabs>
        <w:jc w:val="both"/>
        <w:rPr>
          <w:sz w:val="20"/>
        </w:rPr>
      </w:pPr>
      <w:r w:rsidRPr="00AA40DE">
        <w:rPr>
          <w:sz w:val="20"/>
        </w:rPr>
        <w:t xml:space="preserve">Die Fotos können in hoher Auflösung von </w:t>
      </w:r>
      <w:hyperlink r:id="rId10" w:history="1">
        <w:r w:rsidRPr="00AA40DE">
          <w:rPr>
            <w:rStyle w:val="Hyperlink"/>
            <w:sz w:val="20"/>
          </w:rPr>
          <w:t>https://nationalpark-gesaeuse.at/service/presse/</w:t>
        </w:r>
      </w:hyperlink>
      <w:r w:rsidRPr="00AA40DE">
        <w:rPr>
          <w:sz w:val="20"/>
        </w:rPr>
        <w:t xml:space="preserve"> herunter-geladen werden. Verwendung ausschließlich für Berichte im Zusammenhang mit dieser Presseinformation und unter Anführung der Bildrechte. Jede weitere Nutzung des Bildmaterials bedarf der Zustimmung der Nationalpark Gesäuse GmbH</w:t>
      </w:r>
      <w:r>
        <w:rPr>
          <w:sz w:val="20"/>
        </w:rPr>
        <w:t>.</w:t>
      </w:r>
    </w:p>
    <w:sectPr w:rsidR="00CE751B" w:rsidRPr="00AA40DE" w:rsidSect="00602420">
      <w:headerReference w:type="default" r:id="rId1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22" w:rsidRDefault="000A1A22" w:rsidP="000B3A38">
      <w:pPr>
        <w:spacing w:after="0" w:line="240" w:lineRule="auto"/>
      </w:pPr>
      <w:r>
        <w:separator/>
      </w:r>
    </w:p>
  </w:endnote>
  <w:endnote w:type="continuationSeparator" w:id="0">
    <w:p w:rsidR="000A1A22" w:rsidRDefault="000A1A22"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22" w:rsidRDefault="000A1A22" w:rsidP="000B3A38">
      <w:pPr>
        <w:spacing w:after="0" w:line="240" w:lineRule="auto"/>
      </w:pPr>
      <w:r>
        <w:separator/>
      </w:r>
    </w:p>
  </w:footnote>
  <w:footnote w:type="continuationSeparator" w:id="0">
    <w:p w:rsidR="000A1A22" w:rsidRDefault="000A1A22" w:rsidP="000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A38" w:rsidRDefault="00D54A4C" w:rsidP="000B3A38">
    <w:pPr>
      <w:pStyle w:val="Kopfzeile"/>
      <w:pBdr>
        <w:bottom w:val="single" w:sz="6" w:space="1" w:color="auto"/>
      </w:pBdr>
    </w:pPr>
    <w:r>
      <w:rPr>
        <w:noProof/>
        <w:lang w:val="de-DE" w:eastAsia="de-DE"/>
      </w:rPr>
      <w:drawing>
        <wp:anchor distT="0" distB="0" distL="114300" distR="114300" simplePos="0" relativeHeight="251659264" behindDoc="0" locked="0" layoutInCell="1" allowOverlap="1" wp14:anchorId="6C73614D" wp14:editId="2168BA24">
          <wp:simplePos x="0" y="0"/>
          <wp:positionH relativeFrom="margin">
            <wp:posOffset>4168140</wp:posOffset>
          </wp:positionH>
          <wp:positionV relativeFrom="paragraph">
            <wp:posOffset>-297815</wp:posOffset>
          </wp:positionV>
          <wp:extent cx="1735317" cy="12325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317" cy="1232535"/>
                  </a:xfrm>
                  <a:prstGeom prst="rect">
                    <a:avLst/>
                  </a:prstGeom>
                </pic:spPr>
              </pic:pic>
            </a:graphicData>
          </a:graphic>
          <wp14:sizeRelH relativeFrom="page">
            <wp14:pctWidth>0</wp14:pctWidth>
          </wp14:sizeRelH>
          <wp14:sizeRelV relativeFrom="page">
            <wp14:pctHeight>0</wp14:pctHeight>
          </wp14:sizeRelV>
        </wp:anchor>
      </w:drawing>
    </w:r>
    <w:r w:rsidR="000B3A38">
      <w:t xml:space="preserve">Pressemitteilung, </w:t>
    </w:r>
    <w:r>
      <w:t>16</w:t>
    </w:r>
    <w:r w:rsidR="000B3A38">
      <w:t xml:space="preserve">. </w:t>
    </w:r>
    <w:r w:rsidR="000A25E0">
      <w:t>März 2021</w:t>
    </w:r>
    <w:r w:rsidR="00D072B9">
      <w:t xml:space="preserve">                                                                                      </w:t>
    </w:r>
  </w:p>
  <w:p w:rsidR="000B3A38" w:rsidRDefault="000B3A38" w:rsidP="000B3A38">
    <w:pPr>
      <w:pStyle w:val="Kopfzeile"/>
    </w:pPr>
  </w:p>
  <w:p w:rsidR="000B3A38" w:rsidRDefault="000B3A38">
    <w:pPr>
      <w:pStyle w:val="Kopfzeile"/>
    </w:pPr>
  </w:p>
  <w:p w:rsidR="000B3A38" w:rsidRDefault="000B3A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7585"/>
    <w:rsid w:val="000233B5"/>
    <w:rsid w:val="0005152C"/>
    <w:rsid w:val="00065E03"/>
    <w:rsid w:val="00093B41"/>
    <w:rsid w:val="000A1A22"/>
    <w:rsid w:val="000A25E0"/>
    <w:rsid w:val="000B3A38"/>
    <w:rsid w:val="000E52B6"/>
    <w:rsid w:val="00141AE1"/>
    <w:rsid w:val="0016483B"/>
    <w:rsid w:val="001651C1"/>
    <w:rsid w:val="001968AD"/>
    <w:rsid w:val="001E56EF"/>
    <w:rsid w:val="00260541"/>
    <w:rsid w:val="003240C7"/>
    <w:rsid w:val="00396F58"/>
    <w:rsid w:val="003C52BC"/>
    <w:rsid w:val="003E34B9"/>
    <w:rsid w:val="00461FEB"/>
    <w:rsid w:val="004C6F4F"/>
    <w:rsid w:val="005017C5"/>
    <w:rsid w:val="00585CA3"/>
    <w:rsid w:val="00586ABE"/>
    <w:rsid w:val="00595415"/>
    <w:rsid w:val="005E4F06"/>
    <w:rsid w:val="00602420"/>
    <w:rsid w:val="006C44B4"/>
    <w:rsid w:val="007372EE"/>
    <w:rsid w:val="00742AB0"/>
    <w:rsid w:val="00743562"/>
    <w:rsid w:val="00761E55"/>
    <w:rsid w:val="007F669E"/>
    <w:rsid w:val="00806BFB"/>
    <w:rsid w:val="00864235"/>
    <w:rsid w:val="00870AC0"/>
    <w:rsid w:val="008A3D5C"/>
    <w:rsid w:val="00917FB8"/>
    <w:rsid w:val="00946D38"/>
    <w:rsid w:val="009535D7"/>
    <w:rsid w:val="00965BB2"/>
    <w:rsid w:val="009669C5"/>
    <w:rsid w:val="00986FB5"/>
    <w:rsid w:val="009C4DED"/>
    <w:rsid w:val="009E1C06"/>
    <w:rsid w:val="00A73EB1"/>
    <w:rsid w:val="00AA40DE"/>
    <w:rsid w:val="00AE2989"/>
    <w:rsid w:val="00AE690A"/>
    <w:rsid w:val="00AE748E"/>
    <w:rsid w:val="00B26075"/>
    <w:rsid w:val="00B8189A"/>
    <w:rsid w:val="00BC0D3D"/>
    <w:rsid w:val="00BC5F1A"/>
    <w:rsid w:val="00BC7110"/>
    <w:rsid w:val="00C07978"/>
    <w:rsid w:val="00C358D2"/>
    <w:rsid w:val="00C77DA7"/>
    <w:rsid w:val="00C84394"/>
    <w:rsid w:val="00C9713F"/>
    <w:rsid w:val="00CD7285"/>
    <w:rsid w:val="00CE751B"/>
    <w:rsid w:val="00D072B9"/>
    <w:rsid w:val="00D12FA0"/>
    <w:rsid w:val="00D54A4C"/>
    <w:rsid w:val="00D67C53"/>
    <w:rsid w:val="00E61CD6"/>
    <w:rsid w:val="00EA41F2"/>
    <w:rsid w:val="00EE48C4"/>
    <w:rsid w:val="00EF052C"/>
    <w:rsid w:val="00F013EB"/>
    <w:rsid w:val="00F144B5"/>
    <w:rsid w:val="00F20F36"/>
    <w:rsid w:val="00F95463"/>
    <w:rsid w:val="00F95E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6B22"/>
  <w15:docId w15:val="{986AA5BD-01F5-433A-A146-B3808E7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463"/>
    <w:rPr>
      <w:rFonts w:ascii="Tahoma" w:hAnsi="Tahoma" w:cs="Tahoma"/>
      <w:sz w:val="16"/>
      <w:szCs w:val="16"/>
    </w:rPr>
  </w:style>
  <w:style w:type="character" w:styleId="Hyperlink">
    <w:name w:val="Hyperlink"/>
    <w:basedOn w:val="Absatz-Standardschriftart"/>
    <w:uiPriority w:val="99"/>
    <w:unhideWhenUsed/>
    <w:rsid w:val="00806BFB"/>
    <w:rPr>
      <w:color w:val="0000FF" w:themeColor="hyperlink"/>
      <w:u w:val="single"/>
    </w:rPr>
  </w:style>
  <w:style w:type="paragraph" w:styleId="KeinLeerraum">
    <w:name w:val="No Spacing"/>
    <w:basedOn w:val="Standard"/>
    <w:link w:val="KeinLeerraumZchn"/>
    <w:uiPriority w:val="1"/>
    <w:qFormat/>
    <w:rsid w:val="00F144B5"/>
    <w:pPr>
      <w:spacing w:after="0" w:line="240" w:lineRule="auto"/>
    </w:pPr>
    <w:rPr>
      <w:rFonts w:ascii="Calibri" w:hAnsi="Calibri" w:cs="Calibri"/>
    </w:rPr>
  </w:style>
  <w:style w:type="character" w:customStyle="1" w:styleId="KeinLeerraumZchn">
    <w:name w:val="Kein Leerraum Zchn"/>
    <w:basedOn w:val="Absatz-Standardschriftart"/>
    <w:link w:val="KeinLeerraum"/>
    <w:uiPriority w:val="1"/>
    <w:rsid w:val="00F144B5"/>
    <w:rPr>
      <w:rFonts w:ascii="Calibri" w:hAnsi="Calibri" w:cs="Calibri"/>
    </w:rPr>
  </w:style>
  <w:style w:type="character" w:styleId="BesuchterLink">
    <w:name w:val="FollowedHyperlink"/>
    <w:basedOn w:val="Absatz-Standardschriftart"/>
    <w:uiPriority w:val="99"/>
    <w:semiHidden/>
    <w:unhideWhenUsed/>
    <w:rsid w:val="00CE751B"/>
    <w:rPr>
      <w:color w:val="800080" w:themeColor="followedHyperlink"/>
      <w:u w:val="single"/>
    </w:rPr>
  </w:style>
  <w:style w:type="character" w:styleId="NichtaufgelsteErwhnung">
    <w:name w:val="Unresolved Mention"/>
    <w:basedOn w:val="Absatz-Standardschriftart"/>
    <w:uiPriority w:val="99"/>
    <w:semiHidden/>
    <w:unhideWhenUsed/>
    <w:rsid w:val="00BC5F1A"/>
    <w:rPr>
      <w:color w:val="605E5C"/>
      <w:shd w:val="clear" w:color="auto" w:fill="E1DFDD"/>
    </w:rPr>
  </w:style>
  <w:style w:type="paragraph" w:styleId="Kopfzeile">
    <w:name w:val="header"/>
    <w:basedOn w:val="Standard"/>
    <w:link w:val="KopfzeileZchn"/>
    <w:uiPriority w:val="99"/>
    <w:unhideWhenUsed/>
    <w:rsid w:val="000B3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38"/>
  </w:style>
  <w:style w:type="paragraph" w:styleId="Fuzeile">
    <w:name w:val="footer"/>
    <w:basedOn w:val="Standard"/>
    <w:link w:val="FuzeileZchn"/>
    <w:uiPriority w:val="99"/>
    <w:unhideWhenUsed/>
    <w:rsid w:val="000B3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15545718">
      <w:bodyDiv w:val="1"/>
      <w:marLeft w:val="0"/>
      <w:marRight w:val="0"/>
      <w:marTop w:val="0"/>
      <w:marBottom w:val="0"/>
      <w:divBdr>
        <w:top w:val="none" w:sz="0" w:space="0" w:color="auto"/>
        <w:left w:val="none" w:sz="0" w:space="0" w:color="auto"/>
        <w:bottom w:val="none" w:sz="0" w:space="0" w:color="auto"/>
        <w:right w:val="none" w:sz="0" w:space="0" w:color="auto"/>
      </w:divBdr>
    </w:div>
    <w:div w:id="26223297">
      <w:bodyDiv w:val="1"/>
      <w:marLeft w:val="0"/>
      <w:marRight w:val="0"/>
      <w:marTop w:val="0"/>
      <w:marBottom w:val="0"/>
      <w:divBdr>
        <w:top w:val="none" w:sz="0" w:space="0" w:color="auto"/>
        <w:left w:val="none" w:sz="0" w:space="0" w:color="auto"/>
        <w:bottom w:val="none" w:sz="0" w:space="0" w:color="auto"/>
        <w:right w:val="none" w:sz="0" w:space="0" w:color="auto"/>
      </w:divBdr>
    </w:div>
    <w:div w:id="457141585">
      <w:bodyDiv w:val="1"/>
      <w:marLeft w:val="0"/>
      <w:marRight w:val="0"/>
      <w:marTop w:val="0"/>
      <w:marBottom w:val="0"/>
      <w:divBdr>
        <w:top w:val="none" w:sz="0" w:space="0" w:color="auto"/>
        <w:left w:val="none" w:sz="0" w:space="0" w:color="auto"/>
        <w:bottom w:val="none" w:sz="0" w:space="0" w:color="auto"/>
        <w:right w:val="none" w:sz="0" w:space="0" w:color="auto"/>
      </w:divBdr>
    </w:div>
    <w:div w:id="764496775">
      <w:bodyDiv w:val="1"/>
      <w:marLeft w:val="0"/>
      <w:marRight w:val="0"/>
      <w:marTop w:val="0"/>
      <w:marBottom w:val="0"/>
      <w:divBdr>
        <w:top w:val="none" w:sz="0" w:space="0" w:color="auto"/>
        <w:left w:val="none" w:sz="0" w:space="0" w:color="auto"/>
        <w:bottom w:val="none" w:sz="0" w:space="0" w:color="auto"/>
        <w:right w:val="none" w:sz="0" w:space="0" w:color="auto"/>
      </w:divBdr>
    </w:div>
    <w:div w:id="895775052">
      <w:bodyDiv w:val="1"/>
      <w:marLeft w:val="0"/>
      <w:marRight w:val="0"/>
      <w:marTop w:val="0"/>
      <w:marBottom w:val="0"/>
      <w:divBdr>
        <w:top w:val="none" w:sz="0" w:space="0" w:color="auto"/>
        <w:left w:val="none" w:sz="0" w:space="0" w:color="auto"/>
        <w:bottom w:val="none" w:sz="0" w:space="0" w:color="auto"/>
        <w:right w:val="none" w:sz="0" w:space="0" w:color="auto"/>
      </w:divBdr>
    </w:div>
    <w:div w:id="159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ionalpark-gesaeuse.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itterboeck@nationalpark-gesaeuse.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nationalpark-gesaeuse.at/service/presse/" TargetMode="Externa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Hollinger</dc:creator>
  <cp:lastModifiedBy>Isabella Mitterboeck</cp:lastModifiedBy>
  <cp:revision>7</cp:revision>
  <cp:lastPrinted>2020-03-10T10:30:00Z</cp:lastPrinted>
  <dcterms:created xsi:type="dcterms:W3CDTF">2021-03-15T15:09:00Z</dcterms:created>
  <dcterms:modified xsi:type="dcterms:W3CDTF">2021-03-16T06:44:00Z</dcterms:modified>
</cp:coreProperties>
</file>